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E8560A" w14:textId="2CD69362" w:rsidR="00484FE6" w:rsidRPr="00484FE6" w:rsidRDefault="00484FE6" w:rsidP="00484FE6">
      <w:pPr>
        <w:pStyle w:val="Standard12pt"/>
        <w:spacing w:before="120"/>
        <w:jc w:val="right"/>
        <w:rPr>
          <w:rFonts w:eastAsia="宋体" w:cs="Arial"/>
          <w:lang w:eastAsia="zh-TW"/>
        </w:rPr>
      </w:pPr>
      <w:r w:rsidRPr="009618C1">
        <w:rPr>
          <w:rFonts w:eastAsia="宋体" w:cs="Arial"/>
          <w:lang w:eastAsia="zh-TW"/>
        </w:rPr>
        <w:t>2017</w:t>
      </w:r>
      <w:r w:rsidRPr="009618C1">
        <w:rPr>
          <w:rFonts w:eastAsia="宋体" w:cs="Arial" w:hint="eastAsia"/>
          <w:lang w:eastAsia="zh-TW"/>
        </w:rPr>
        <w:t>年</w:t>
      </w:r>
      <w:r w:rsidRPr="009618C1">
        <w:rPr>
          <w:rFonts w:eastAsia="宋体" w:cs="Arial"/>
          <w:lang w:eastAsia="zh-TW"/>
        </w:rPr>
        <w:t>10</w:t>
      </w:r>
      <w:r w:rsidRPr="009618C1">
        <w:rPr>
          <w:rFonts w:eastAsia="宋体" w:cs="Arial" w:hint="eastAsia"/>
          <w:lang w:eastAsia="zh-TW"/>
        </w:rPr>
        <w:t>月</w:t>
      </w:r>
      <w:r w:rsidRPr="009618C1">
        <w:rPr>
          <w:rFonts w:eastAsia="宋体" w:cs="Arial"/>
          <w:lang w:eastAsia="zh-TW"/>
        </w:rPr>
        <w:t>25</w:t>
      </w:r>
      <w:r w:rsidRPr="009618C1">
        <w:rPr>
          <w:rFonts w:eastAsia="宋体" w:cs="Arial" w:hint="eastAsia"/>
          <w:lang w:eastAsia="zh-TW"/>
        </w:rPr>
        <w:t>日</w:t>
      </w:r>
      <w:r w:rsidRPr="009618C1">
        <w:rPr>
          <w:rFonts w:eastAsia="宋体" w:cs="Arial"/>
          <w:lang w:eastAsia="zh-TW"/>
        </w:rPr>
        <w:br/>
      </w:r>
    </w:p>
    <w:p w14:paraId="4A39A2C9" w14:textId="4A2C858C" w:rsidR="00484FE6" w:rsidRPr="00904664" w:rsidRDefault="00904664" w:rsidP="00484FE6">
      <w:pPr>
        <w:autoSpaceDE w:val="0"/>
        <w:autoSpaceDN w:val="0"/>
        <w:adjustRightInd w:val="0"/>
        <w:spacing w:line="240" w:lineRule="auto"/>
        <w:rPr>
          <w:rFonts w:ascii="Calibri" w:eastAsia="宋体" w:hAnsi="Calibri" w:cs="Arial"/>
          <w:b/>
          <w:sz w:val="24"/>
          <w:lang w:val="en-US" w:eastAsia="zh-TW"/>
        </w:rPr>
      </w:pPr>
      <w:r w:rsidRPr="00904664">
        <w:rPr>
          <w:rFonts w:ascii="Calibri" w:eastAsia="PMingLiU" w:hAnsi="Calibri" w:cs="Arial" w:hint="eastAsia"/>
          <w:b/>
          <w:sz w:val="24"/>
          <w:lang w:val="en-US" w:eastAsia="zh-TW"/>
        </w:rPr>
        <w:t>漢高管理委員會人事變動</w:t>
      </w:r>
      <w:r w:rsidR="00484FE6" w:rsidRPr="00904664">
        <w:rPr>
          <w:rFonts w:ascii="Calibri" w:eastAsia="宋体" w:hAnsi="Calibri" w:cs="Arial"/>
          <w:b/>
          <w:sz w:val="24"/>
          <w:lang w:val="en-US" w:eastAsia="zh-TW"/>
        </w:rPr>
        <w:br/>
      </w:r>
    </w:p>
    <w:p w14:paraId="2026DB41" w14:textId="77777777" w:rsidR="00484FE6" w:rsidRPr="00904664" w:rsidRDefault="00484FE6" w:rsidP="00484FE6">
      <w:pPr>
        <w:autoSpaceDE w:val="0"/>
        <w:autoSpaceDN w:val="0"/>
        <w:adjustRightInd w:val="0"/>
        <w:spacing w:line="240" w:lineRule="auto"/>
        <w:jc w:val="both"/>
        <w:rPr>
          <w:rFonts w:ascii="Calibri" w:eastAsia="宋体" w:hAnsi="Calibri" w:cs="Arial"/>
          <w:sz w:val="24"/>
          <w:lang w:val="en-US" w:eastAsia="zh-TW"/>
        </w:rPr>
      </w:pPr>
      <w:bookmarkStart w:id="0" w:name="_GoBack"/>
      <w:bookmarkEnd w:id="0"/>
    </w:p>
    <w:p w14:paraId="1AEEDB5D" w14:textId="5AAC5376" w:rsidR="00484FE6" w:rsidRPr="00904664" w:rsidRDefault="00904664" w:rsidP="00484FE6">
      <w:pPr>
        <w:outlineLvl w:val="0"/>
        <w:rPr>
          <w:rFonts w:ascii="Calibri" w:eastAsiaTheme="majorEastAsia" w:hAnsi="Calibri" w:cs="Arial"/>
          <w:b/>
          <w:sz w:val="32"/>
          <w:szCs w:val="32"/>
          <w:lang w:val="en-US" w:eastAsia="zh-CN"/>
        </w:rPr>
      </w:pPr>
      <w:bookmarkStart w:id="1" w:name="OLE_LINK11"/>
      <w:bookmarkStart w:id="2" w:name="OLE_LINK12"/>
      <w:r w:rsidRPr="00904664">
        <w:rPr>
          <w:rFonts w:ascii="Calibri" w:eastAsia="PMingLiU" w:hAnsi="Calibri" w:cs="Arial" w:hint="eastAsia"/>
          <w:b/>
          <w:sz w:val="32"/>
          <w:szCs w:val="32"/>
          <w:lang w:val="en-US" w:eastAsia="zh-TW"/>
        </w:rPr>
        <w:t>延斯</w:t>
      </w:r>
      <w:r w:rsidRPr="00904664">
        <w:rPr>
          <w:rFonts w:ascii="Calibri" w:eastAsia="PMingLiU" w:hAnsi="Calibri" w:cs="Arial"/>
          <w:b/>
          <w:sz w:val="32"/>
          <w:szCs w:val="32"/>
          <w:lang w:val="en-US" w:eastAsia="zh-TW"/>
        </w:rPr>
        <w:t>-</w:t>
      </w:r>
      <w:r w:rsidRPr="00904664">
        <w:rPr>
          <w:rFonts w:ascii="Calibri" w:eastAsia="PMingLiU" w:hAnsi="Calibri" w:cs="Arial" w:hint="eastAsia"/>
          <w:b/>
          <w:sz w:val="32"/>
          <w:szCs w:val="32"/>
          <w:lang w:val="en-US" w:eastAsia="zh-TW"/>
        </w:rPr>
        <w:t>馬丁</w:t>
      </w:r>
      <w:r w:rsidR="00891D34" w:rsidRPr="00904664">
        <w:rPr>
          <w:rFonts w:ascii="Calibri" w:eastAsiaTheme="majorEastAsia" w:hAnsi="Calibri" w:cs="Arial"/>
          <w:color w:val="313A3D"/>
          <w:sz w:val="21"/>
          <w:szCs w:val="21"/>
          <w:lang w:eastAsia="zh-Hans"/>
        </w:rPr>
        <w:t>•</w:t>
      </w:r>
      <w:bookmarkStart w:id="3" w:name="OLE_LINK41"/>
      <w:bookmarkStart w:id="4" w:name="OLE_LINK42"/>
      <w:r w:rsidRPr="00904664">
        <w:rPr>
          <w:rFonts w:ascii="Calibri" w:eastAsia="PMingLiU" w:hAnsi="Calibri" w:cs="Arial" w:hint="eastAsia"/>
          <w:b/>
          <w:sz w:val="32"/>
          <w:szCs w:val="32"/>
          <w:lang w:val="en-US" w:eastAsia="zh-TW"/>
        </w:rPr>
        <w:t>施威茨勒</w:t>
      </w:r>
      <w:r w:rsidRPr="00904664">
        <w:rPr>
          <w:rFonts w:ascii="Calibri" w:eastAsia="PMingLiU" w:hAnsi="Calibri" w:cs="Arial"/>
          <w:b/>
          <w:sz w:val="32"/>
          <w:szCs w:val="32"/>
          <w:lang w:val="en-US" w:eastAsia="zh-TW"/>
        </w:rPr>
        <w:t xml:space="preserve">(Jens-Martin </w:t>
      </w:r>
      <w:proofErr w:type="spellStart"/>
      <w:r w:rsidRPr="00904664">
        <w:rPr>
          <w:rFonts w:ascii="Calibri" w:eastAsia="PMingLiU" w:hAnsi="Calibri" w:cs="Arial"/>
          <w:b/>
          <w:sz w:val="32"/>
          <w:szCs w:val="32"/>
          <w:lang w:val="en-US" w:eastAsia="zh-TW"/>
        </w:rPr>
        <w:t>Schwärzler</w:t>
      </w:r>
      <w:proofErr w:type="spellEnd"/>
      <w:r w:rsidRPr="00904664">
        <w:rPr>
          <w:rFonts w:ascii="Calibri" w:eastAsia="PMingLiU" w:hAnsi="Calibri" w:cs="Arial"/>
          <w:b/>
          <w:sz w:val="32"/>
          <w:szCs w:val="32"/>
          <w:lang w:val="en-US" w:eastAsia="zh-TW"/>
        </w:rPr>
        <w:t>)</w:t>
      </w:r>
      <w:r w:rsidRPr="00904664">
        <w:rPr>
          <w:rFonts w:ascii="Calibri" w:eastAsia="PMingLiU" w:hAnsi="Calibri" w:cs="Arial" w:hint="eastAsia"/>
          <w:b/>
          <w:sz w:val="32"/>
          <w:szCs w:val="32"/>
          <w:lang w:val="en-US" w:eastAsia="zh-TW"/>
        </w:rPr>
        <w:t>將接替漢高</w:t>
      </w:r>
      <w:r w:rsidR="00D04A62" w:rsidRPr="00D04A62">
        <w:rPr>
          <w:rFonts w:ascii="Calibri" w:eastAsia="PMingLiU" w:hAnsi="Calibri" w:cs="Arial"/>
          <w:b/>
          <w:sz w:val="32"/>
          <w:szCs w:val="32"/>
          <w:lang w:val="en-US" w:eastAsia="zh-TW"/>
        </w:rPr>
        <w:t>美髮品及化妝品</w:t>
      </w:r>
      <w:r w:rsidRPr="00904664">
        <w:rPr>
          <w:rFonts w:ascii="Calibri" w:eastAsia="PMingLiU" w:hAnsi="Calibri" w:cs="Arial" w:hint="eastAsia"/>
          <w:b/>
          <w:sz w:val="32"/>
          <w:szCs w:val="32"/>
          <w:lang w:val="en-US" w:eastAsia="zh-TW"/>
        </w:rPr>
        <w:t>業務部的帕斯卡</w:t>
      </w:r>
      <w:r w:rsidR="00891D34" w:rsidRPr="00904664">
        <w:rPr>
          <w:rFonts w:ascii="Calibri" w:eastAsiaTheme="majorEastAsia" w:hAnsi="Calibri" w:cs="Arial"/>
          <w:color w:val="313A3D"/>
          <w:sz w:val="21"/>
          <w:szCs w:val="21"/>
          <w:lang w:eastAsia="zh-Hans"/>
        </w:rPr>
        <w:t>•</w:t>
      </w:r>
      <w:bookmarkEnd w:id="3"/>
      <w:bookmarkEnd w:id="4"/>
      <w:r w:rsidRPr="00904664">
        <w:rPr>
          <w:rFonts w:ascii="Calibri" w:eastAsia="PMingLiU" w:hAnsi="Calibri" w:cs="Arial" w:hint="eastAsia"/>
          <w:b/>
          <w:sz w:val="32"/>
          <w:szCs w:val="32"/>
          <w:lang w:val="en-US" w:eastAsia="zh-TW"/>
        </w:rPr>
        <w:t>伍達雅</w:t>
      </w:r>
      <w:r w:rsidRPr="00904664">
        <w:rPr>
          <w:rFonts w:ascii="Calibri" w:eastAsia="PMingLiU" w:hAnsi="Calibri" w:cs="Arial"/>
          <w:b/>
          <w:sz w:val="32"/>
          <w:szCs w:val="32"/>
          <w:lang w:val="en-US" w:eastAsia="zh-TW"/>
        </w:rPr>
        <w:t xml:space="preserve">(Pascal </w:t>
      </w:r>
      <w:proofErr w:type="spellStart"/>
      <w:r w:rsidRPr="00904664">
        <w:rPr>
          <w:rFonts w:ascii="Calibri" w:eastAsia="PMingLiU" w:hAnsi="Calibri" w:cs="Arial"/>
          <w:b/>
          <w:sz w:val="32"/>
          <w:szCs w:val="32"/>
          <w:lang w:val="en-US" w:eastAsia="zh-TW"/>
        </w:rPr>
        <w:t>Houdayer</w:t>
      </w:r>
      <w:proofErr w:type="spellEnd"/>
      <w:r w:rsidRPr="00904664">
        <w:rPr>
          <w:rFonts w:ascii="Calibri" w:eastAsia="PMingLiU" w:hAnsi="Calibri" w:cs="Arial"/>
          <w:b/>
          <w:sz w:val="32"/>
          <w:szCs w:val="32"/>
          <w:lang w:val="en-US" w:eastAsia="zh-TW"/>
        </w:rPr>
        <w:t>)</w:t>
      </w:r>
      <w:r w:rsidR="00484FE6" w:rsidRPr="00904664">
        <w:rPr>
          <w:rFonts w:ascii="Calibri" w:eastAsiaTheme="majorEastAsia" w:hAnsi="Calibri" w:cs="Arial"/>
          <w:b/>
          <w:sz w:val="32"/>
          <w:szCs w:val="32"/>
          <w:lang w:val="en-US" w:eastAsia="zh-CN"/>
        </w:rPr>
        <w:br/>
      </w:r>
      <w:bookmarkEnd w:id="1"/>
      <w:bookmarkEnd w:id="2"/>
    </w:p>
    <w:p w14:paraId="5862509B" w14:textId="3B773B95" w:rsidR="00484FE6" w:rsidRPr="00904664" w:rsidRDefault="00904664" w:rsidP="00484FE6">
      <w:pPr>
        <w:spacing w:line="360" w:lineRule="auto"/>
        <w:jc w:val="both"/>
        <w:rPr>
          <w:rFonts w:ascii="Calibri" w:eastAsia="宋体" w:hAnsi="Calibri" w:cs="Arial"/>
          <w:sz w:val="24"/>
          <w:lang w:val="en-US" w:eastAsia="zh-TW"/>
        </w:rPr>
      </w:pPr>
      <w:r w:rsidRPr="00904664">
        <w:rPr>
          <w:rFonts w:ascii="Calibri" w:eastAsia="PMingLiU" w:hAnsi="Calibri" w:cs="Arial" w:hint="eastAsia"/>
          <w:sz w:val="24"/>
          <w:lang w:val="en-US" w:eastAsia="zh-TW"/>
        </w:rPr>
        <w:t>杜塞爾多夫訊</w:t>
      </w:r>
      <w:r w:rsidRPr="00904664">
        <w:rPr>
          <w:rFonts w:ascii="Calibri" w:eastAsia="PMingLiU" w:hAnsi="Calibri" w:cs="Arial"/>
          <w:sz w:val="24"/>
          <w:lang w:val="en-US" w:eastAsia="zh-TW"/>
        </w:rPr>
        <w:t>——</w:t>
      </w:r>
      <w:r w:rsidRPr="00904664">
        <w:rPr>
          <w:rFonts w:ascii="Calibri" w:eastAsia="PMingLiU" w:hAnsi="Calibri" w:cs="Arial" w:hint="eastAsia"/>
          <w:sz w:val="24"/>
          <w:lang w:val="en-US" w:eastAsia="zh-TW"/>
        </w:rPr>
        <w:t>現任漢高公司高級副總裁並負責漢高北美消費品業務的延斯</w:t>
      </w:r>
      <w:r w:rsidRPr="00904664">
        <w:rPr>
          <w:rFonts w:ascii="Calibri" w:eastAsia="PMingLiU" w:hAnsi="Calibri" w:cs="Arial"/>
          <w:sz w:val="24"/>
          <w:lang w:val="en-US" w:eastAsia="zh-TW"/>
        </w:rPr>
        <w:t>-</w:t>
      </w:r>
      <w:r w:rsidRPr="00904664">
        <w:rPr>
          <w:rFonts w:ascii="Calibri" w:eastAsia="PMingLiU" w:hAnsi="Calibri" w:cs="Arial" w:hint="eastAsia"/>
          <w:sz w:val="24"/>
          <w:lang w:val="en-US" w:eastAsia="zh-TW"/>
        </w:rPr>
        <w:t>馬丁</w:t>
      </w:r>
      <w:r w:rsidR="00891D34" w:rsidRPr="00904664">
        <w:rPr>
          <w:rFonts w:ascii="Calibri" w:hAnsi="Calibri" w:cs="Arial"/>
          <w:color w:val="313A3D"/>
          <w:sz w:val="21"/>
          <w:szCs w:val="21"/>
          <w:lang w:eastAsia="zh-Hans"/>
        </w:rPr>
        <w:t>•</w:t>
      </w:r>
      <w:r w:rsidRPr="00904664">
        <w:rPr>
          <w:rFonts w:ascii="Calibri" w:eastAsia="PMingLiU" w:hAnsi="Calibri" w:cs="Arial" w:hint="eastAsia"/>
          <w:sz w:val="24"/>
          <w:lang w:val="en-US" w:eastAsia="zh-TW"/>
        </w:rPr>
        <w:t>施威茨勒</w:t>
      </w:r>
      <w:r w:rsidRPr="00904664">
        <w:rPr>
          <w:rFonts w:ascii="Calibri" w:eastAsia="PMingLiU" w:hAnsi="Calibri" w:cs="Arial"/>
          <w:sz w:val="24"/>
          <w:lang w:val="en-US" w:eastAsia="zh-TW"/>
        </w:rPr>
        <w:t>(54)</w:t>
      </w:r>
      <w:r w:rsidRPr="00904664">
        <w:rPr>
          <w:rFonts w:ascii="Calibri" w:eastAsia="PMingLiU" w:hAnsi="Calibri" w:cs="Arial" w:hint="eastAsia"/>
          <w:sz w:val="24"/>
          <w:lang w:val="en-US" w:eastAsia="zh-TW"/>
        </w:rPr>
        <w:t>已被任命為漢高管理委員會成員，自</w:t>
      </w:r>
      <w:r w:rsidRPr="00904664">
        <w:rPr>
          <w:rFonts w:ascii="Calibri" w:eastAsia="PMingLiU" w:hAnsi="Calibri" w:cs="Arial"/>
          <w:sz w:val="24"/>
          <w:lang w:val="en-US" w:eastAsia="zh-TW"/>
        </w:rPr>
        <w:t>2017</w:t>
      </w:r>
      <w:r w:rsidRPr="00904664">
        <w:rPr>
          <w:rFonts w:ascii="Calibri" w:eastAsia="PMingLiU" w:hAnsi="Calibri" w:cs="Arial" w:hint="eastAsia"/>
          <w:sz w:val="24"/>
          <w:lang w:val="en-US" w:eastAsia="zh-TW"/>
        </w:rPr>
        <w:t>年</w:t>
      </w:r>
      <w:r w:rsidRPr="00904664">
        <w:rPr>
          <w:rFonts w:ascii="Calibri" w:eastAsia="PMingLiU" w:hAnsi="Calibri" w:cs="Arial"/>
          <w:sz w:val="24"/>
          <w:lang w:val="en-US" w:eastAsia="zh-TW"/>
        </w:rPr>
        <w:t>11</w:t>
      </w:r>
      <w:r w:rsidRPr="00904664">
        <w:rPr>
          <w:rFonts w:ascii="Calibri" w:eastAsia="PMingLiU" w:hAnsi="Calibri" w:cs="Arial" w:hint="eastAsia"/>
          <w:sz w:val="24"/>
          <w:lang w:val="en-US" w:eastAsia="zh-TW"/>
        </w:rPr>
        <w:t>月</w:t>
      </w:r>
      <w:r w:rsidRPr="00904664">
        <w:rPr>
          <w:rFonts w:ascii="Calibri" w:eastAsia="PMingLiU" w:hAnsi="Calibri" w:cs="Arial"/>
          <w:sz w:val="24"/>
          <w:lang w:val="en-US" w:eastAsia="zh-TW"/>
        </w:rPr>
        <w:t>1</w:t>
      </w:r>
      <w:r w:rsidRPr="00904664">
        <w:rPr>
          <w:rFonts w:ascii="Calibri" w:eastAsia="PMingLiU" w:hAnsi="Calibri" w:cs="Arial" w:hint="eastAsia"/>
          <w:sz w:val="24"/>
          <w:lang w:val="en-US" w:eastAsia="zh-TW"/>
        </w:rPr>
        <w:t>日起生效。身為管理委員會成員，他將負責漢高</w:t>
      </w:r>
      <w:r w:rsidR="00D04A62" w:rsidRPr="00D04A62">
        <w:rPr>
          <w:rFonts w:ascii="Calibri" w:eastAsia="PMingLiU" w:hAnsi="Calibri" w:cs="Arial"/>
          <w:sz w:val="24"/>
          <w:lang w:val="en-US" w:eastAsia="zh-TW"/>
        </w:rPr>
        <w:t>美髮品及化妝品</w:t>
      </w:r>
      <w:r w:rsidRPr="00904664">
        <w:rPr>
          <w:rFonts w:ascii="Calibri" w:eastAsia="PMingLiU" w:hAnsi="Calibri" w:cs="Arial" w:hint="eastAsia"/>
          <w:sz w:val="24"/>
          <w:lang w:val="en-US" w:eastAsia="zh-TW"/>
        </w:rPr>
        <w:t>業務。</w:t>
      </w:r>
      <w:bookmarkStart w:id="5" w:name="OLE_LINK59"/>
      <w:bookmarkStart w:id="6" w:name="OLE_LINK60"/>
      <w:bookmarkStart w:id="7" w:name="OLE_LINK45"/>
      <w:bookmarkStart w:id="8" w:name="OLE_LINK46"/>
      <w:r w:rsidRPr="00904664">
        <w:rPr>
          <w:rFonts w:ascii="Calibri" w:eastAsia="PMingLiU" w:hAnsi="Calibri" w:cs="Arial" w:hint="eastAsia"/>
          <w:sz w:val="24"/>
          <w:lang w:val="en-US" w:eastAsia="zh-TW"/>
        </w:rPr>
        <w:t>他將接替帕斯卡</w:t>
      </w:r>
      <w:r w:rsidR="00891D34" w:rsidRPr="00904664">
        <w:rPr>
          <w:rFonts w:ascii="Calibri" w:hAnsi="Calibri" w:cs="Arial"/>
          <w:color w:val="313A3D"/>
          <w:sz w:val="21"/>
          <w:szCs w:val="21"/>
          <w:lang w:eastAsia="zh-Hans"/>
        </w:rPr>
        <w:t>•</w:t>
      </w:r>
      <w:bookmarkEnd w:id="5"/>
      <w:bookmarkEnd w:id="6"/>
      <w:bookmarkEnd w:id="7"/>
      <w:bookmarkEnd w:id="8"/>
      <w:r w:rsidRPr="00904664">
        <w:rPr>
          <w:rFonts w:ascii="Calibri" w:eastAsia="PMingLiU" w:hAnsi="Calibri" w:cs="Arial" w:hint="eastAsia"/>
          <w:sz w:val="24"/>
          <w:lang w:val="en-US" w:eastAsia="zh-TW"/>
        </w:rPr>
        <w:t>伍達雅</w:t>
      </w:r>
      <w:r w:rsidRPr="00904664">
        <w:rPr>
          <w:rFonts w:ascii="Calibri" w:eastAsia="PMingLiU" w:hAnsi="Calibri" w:cs="Arial"/>
          <w:sz w:val="24"/>
          <w:lang w:val="en-US" w:eastAsia="zh-TW"/>
        </w:rPr>
        <w:t>(48)</w:t>
      </w:r>
      <w:r w:rsidRPr="00904664">
        <w:rPr>
          <w:rFonts w:ascii="Calibri" w:eastAsia="PMingLiU" w:hAnsi="Calibri" w:cs="Arial" w:hint="eastAsia"/>
          <w:sz w:val="24"/>
          <w:lang w:val="en-US" w:eastAsia="zh-TW"/>
        </w:rPr>
        <w:t>，同時伍達雅將離開管理委員會謀求其他發展。</w:t>
      </w:r>
    </w:p>
    <w:p w14:paraId="7E6C0032" w14:textId="77777777" w:rsidR="00484FE6" w:rsidRPr="00904664" w:rsidRDefault="00484FE6" w:rsidP="00484FE6">
      <w:pPr>
        <w:spacing w:line="360" w:lineRule="auto"/>
        <w:jc w:val="both"/>
        <w:rPr>
          <w:rFonts w:ascii="Calibri" w:eastAsia="宋体" w:hAnsi="Calibri" w:cs="Arial"/>
          <w:sz w:val="24"/>
          <w:lang w:val="en-US" w:eastAsia="zh-TW"/>
        </w:rPr>
      </w:pPr>
    </w:p>
    <w:p w14:paraId="10507108" w14:textId="6FD8EF4A" w:rsidR="00484FE6" w:rsidRPr="00904664" w:rsidRDefault="00904664" w:rsidP="00484FE6">
      <w:pPr>
        <w:spacing w:line="360" w:lineRule="auto"/>
        <w:jc w:val="both"/>
        <w:rPr>
          <w:rFonts w:ascii="Calibri" w:eastAsia="宋体" w:hAnsi="Calibri" w:cs="Arial"/>
          <w:sz w:val="24"/>
          <w:lang w:val="en-US" w:eastAsia="zh-TW"/>
        </w:rPr>
      </w:pPr>
      <w:bookmarkStart w:id="9" w:name="OLE_LINK49"/>
      <w:bookmarkStart w:id="10" w:name="OLE_LINK50"/>
      <w:bookmarkStart w:id="11" w:name="OLE_LINK51"/>
      <w:r w:rsidRPr="00904664">
        <w:rPr>
          <w:rFonts w:ascii="Calibri" w:eastAsia="PMingLiU" w:hAnsi="Calibri" w:cs="Arial"/>
          <w:sz w:val="24"/>
          <w:lang w:val="en-US" w:eastAsia="zh-TW"/>
        </w:rPr>
        <w:t>“</w:t>
      </w:r>
      <w:r w:rsidRPr="00904664">
        <w:rPr>
          <w:rFonts w:ascii="Calibri" w:eastAsia="PMingLiU" w:hAnsi="Calibri" w:cs="Arial" w:hint="eastAsia"/>
          <w:sz w:val="24"/>
          <w:lang w:val="en-US" w:eastAsia="zh-TW"/>
        </w:rPr>
        <w:t>我們很高興任命延斯</w:t>
      </w:r>
      <w:r w:rsidRPr="00904664">
        <w:rPr>
          <w:rFonts w:ascii="Calibri" w:eastAsia="PMingLiU" w:hAnsi="Calibri" w:cs="Arial"/>
          <w:sz w:val="24"/>
          <w:lang w:val="en-US" w:eastAsia="zh-TW"/>
        </w:rPr>
        <w:t>-</w:t>
      </w:r>
      <w:r w:rsidRPr="00904664">
        <w:rPr>
          <w:rFonts w:ascii="Calibri" w:eastAsia="PMingLiU" w:hAnsi="Calibri" w:cs="Arial" w:hint="eastAsia"/>
          <w:sz w:val="24"/>
          <w:lang w:val="en-US" w:eastAsia="zh-TW"/>
        </w:rPr>
        <w:t>馬丁</w:t>
      </w:r>
      <w:r w:rsidR="00891D34" w:rsidRPr="00904664">
        <w:rPr>
          <w:rFonts w:ascii="Calibri" w:hAnsi="Calibri" w:cs="Arial"/>
          <w:color w:val="313A3D"/>
          <w:sz w:val="21"/>
          <w:szCs w:val="21"/>
          <w:lang w:eastAsia="zh-Hans"/>
        </w:rPr>
        <w:t>•</w:t>
      </w:r>
      <w:r w:rsidRPr="00904664">
        <w:rPr>
          <w:rFonts w:ascii="Calibri" w:eastAsia="PMingLiU" w:hAnsi="Calibri" w:cs="Arial" w:hint="eastAsia"/>
          <w:sz w:val="24"/>
          <w:lang w:val="en-US" w:eastAsia="zh-TW"/>
        </w:rPr>
        <w:t>施威茨勒為管理委員會成員，負責</w:t>
      </w:r>
      <w:r w:rsidR="00D04A62" w:rsidRPr="00D04A62">
        <w:rPr>
          <w:rFonts w:ascii="Calibri" w:eastAsia="PMingLiU" w:hAnsi="Calibri" w:cs="Arial"/>
          <w:sz w:val="24"/>
          <w:lang w:val="en-US" w:eastAsia="zh-TW"/>
        </w:rPr>
        <w:t>美髮品及化妝品</w:t>
      </w:r>
      <w:r w:rsidRPr="00904664">
        <w:rPr>
          <w:rFonts w:ascii="Calibri" w:eastAsia="PMingLiU" w:hAnsi="Calibri" w:cs="Arial" w:hint="eastAsia"/>
          <w:sz w:val="24"/>
          <w:lang w:val="en-US" w:eastAsia="zh-TW"/>
        </w:rPr>
        <w:t>的業務。他擁有豐富的國際經驗，對我們的</w:t>
      </w:r>
      <w:r w:rsidR="00D04A62" w:rsidRPr="00D04A62">
        <w:rPr>
          <w:rFonts w:ascii="Calibri" w:eastAsia="PMingLiU" w:hAnsi="Calibri" w:cs="Arial"/>
          <w:sz w:val="24"/>
          <w:lang w:val="en-US" w:eastAsia="zh-TW"/>
        </w:rPr>
        <w:t>美髮品及化妝品</w:t>
      </w:r>
      <w:r w:rsidRPr="00904664">
        <w:rPr>
          <w:rFonts w:ascii="Calibri" w:eastAsia="PMingLiU" w:hAnsi="Calibri" w:cs="Arial" w:hint="eastAsia"/>
          <w:sz w:val="24"/>
          <w:lang w:val="en-US" w:eastAsia="zh-TW"/>
        </w:rPr>
        <w:t>業務具有深刻的瞭解，</w:t>
      </w:r>
      <w:r w:rsidRPr="00904664">
        <w:rPr>
          <w:rFonts w:ascii="Calibri" w:eastAsia="PMingLiU" w:hAnsi="Calibri" w:cs="Arial"/>
          <w:sz w:val="24"/>
          <w:lang w:val="en-US" w:eastAsia="zh-TW"/>
        </w:rPr>
        <w:t>”</w:t>
      </w:r>
      <w:r w:rsidRPr="00904664">
        <w:rPr>
          <w:rFonts w:ascii="Calibri" w:eastAsia="PMingLiU" w:hAnsi="Calibri" w:cs="Arial" w:hint="eastAsia"/>
          <w:sz w:val="24"/>
          <w:lang w:val="en-US" w:eastAsia="zh-TW"/>
        </w:rPr>
        <w:t>漢高首席執行官漢斯</w:t>
      </w:r>
      <w:r w:rsidR="002F445E" w:rsidRPr="00904664">
        <w:rPr>
          <w:rFonts w:ascii="Calibri" w:hAnsi="Calibri" w:cs="Arial"/>
          <w:color w:val="313A3D"/>
          <w:sz w:val="21"/>
          <w:szCs w:val="21"/>
          <w:lang w:eastAsia="zh-Hans"/>
        </w:rPr>
        <w:t>•</w:t>
      </w:r>
      <w:r w:rsidRPr="00904664">
        <w:rPr>
          <w:rFonts w:ascii="Calibri" w:eastAsia="PMingLiU" w:hAnsi="Calibri" w:cs="Arial" w:hint="eastAsia"/>
          <w:sz w:val="24"/>
          <w:lang w:val="en-US" w:eastAsia="zh-TW"/>
        </w:rPr>
        <w:t>範</w:t>
      </w:r>
      <w:r w:rsidR="002F445E" w:rsidRPr="00904664">
        <w:rPr>
          <w:rFonts w:ascii="Calibri" w:hAnsi="Calibri" w:cs="Arial"/>
          <w:color w:val="313A3D"/>
          <w:sz w:val="21"/>
          <w:szCs w:val="21"/>
          <w:lang w:eastAsia="zh-Hans"/>
        </w:rPr>
        <w:t>•</w:t>
      </w:r>
      <w:r w:rsidRPr="00904664">
        <w:rPr>
          <w:rFonts w:ascii="Calibri" w:eastAsia="PMingLiU" w:hAnsi="Calibri" w:cs="Arial" w:hint="eastAsia"/>
          <w:sz w:val="24"/>
          <w:lang w:val="en-US" w:eastAsia="zh-TW"/>
        </w:rPr>
        <w:t>比倫</w:t>
      </w:r>
      <w:r w:rsidRPr="00904664">
        <w:rPr>
          <w:rFonts w:ascii="Calibri" w:eastAsia="PMingLiU" w:hAnsi="Calibri" w:cs="Arial"/>
          <w:sz w:val="24"/>
          <w:lang w:val="en-US" w:eastAsia="zh-TW"/>
        </w:rPr>
        <w:t xml:space="preserve">(Hans Van </w:t>
      </w:r>
      <w:proofErr w:type="spellStart"/>
      <w:r w:rsidRPr="00904664">
        <w:rPr>
          <w:rFonts w:ascii="Calibri" w:eastAsia="PMingLiU" w:hAnsi="Calibri" w:cs="Arial"/>
          <w:sz w:val="24"/>
          <w:lang w:val="en-US" w:eastAsia="zh-TW"/>
        </w:rPr>
        <w:t>Bylen</w:t>
      </w:r>
      <w:proofErr w:type="spellEnd"/>
      <w:r w:rsidRPr="00904664">
        <w:rPr>
          <w:rFonts w:ascii="Calibri" w:eastAsia="PMingLiU" w:hAnsi="Calibri" w:cs="Arial"/>
          <w:sz w:val="24"/>
          <w:lang w:val="en-US" w:eastAsia="zh-TW"/>
        </w:rPr>
        <w:t>)</w:t>
      </w:r>
      <w:r w:rsidRPr="00904664">
        <w:rPr>
          <w:rFonts w:ascii="Calibri" w:eastAsia="PMingLiU" w:hAnsi="Calibri" w:cs="Arial" w:hint="eastAsia"/>
          <w:sz w:val="24"/>
          <w:lang w:val="en-US" w:eastAsia="zh-TW"/>
        </w:rPr>
        <w:t>說道。</w:t>
      </w:r>
      <w:bookmarkStart w:id="12" w:name="OLE_LINK83"/>
      <w:bookmarkStart w:id="13" w:name="OLE_LINK84"/>
      <w:r w:rsidRPr="00904664">
        <w:rPr>
          <w:rFonts w:ascii="Calibri" w:eastAsia="PMingLiU" w:hAnsi="Calibri" w:cs="Arial"/>
          <w:sz w:val="24"/>
          <w:lang w:val="en-US" w:eastAsia="zh-TW"/>
        </w:rPr>
        <w:t>“</w:t>
      </w:r>
      <w:r w:rsidRPr="00904664">
        <w:rPr>
          <w:rFonts w:ascii="Calibri" w:eastAsia="PMingLiU" w:hAnsi="Calibri" w:cs="Arial" w:hint="eastAsia"/>
          <w:sz w:val="24"/>
          <w:lang w:val="en-US" w:eastAsia="zh-TW"/>
        </w:rPr>
        <w:t>我們要感謝帕斯卡</w:t>
      </w:r>
      <w:r w:rsidR="002F445E" w:rsidRPr="00904664">
        <w:rPr>
          <w:rFonts w:ascii="Calibri" w:hAnsi="Calibri" w:cs="Arial"/>
          <w:color w:val="313A3D"/>
          <w:sz w:val="21"/>
          <w:szCs w:val="21"/>
          <w:lang w:eastAsia="zh-Hans"/>
        </w:rPr>
        <w:t>•</w:t>
      </w:r>
      <w:bookmarkEnd w:id="12"/>
      <w:bookmarkEnd w:id="13"/>
      <w:r w:rsidRPr="00904664">
        <w:rPr>
          <w:rFonts w:ascii="Calibri" w:eastAsia="PMingLiU" w:hAnsi="Calibri" w:cs="Arial" w:hint="eastAsia"/>
          <w:sz w:val="24"/>
          <w:lang w:val="en-US" w:eastAsia="zh-TW"/>
        </w:rPr>
        <w:t>伍達雅對</w:t>
      </w:r>
      <w:r w:rsidR="001A692B" w:rsidRPr="00D04A62">
        <w:rPr>
          <w:rFonts w:ascii="Calibri" w:eastAsia="PMingLiU" w:hAnsi="Calibri" w:cs="Arial"/>
          <w:color w:val="000000"/>
          <w:sz w:val="24"/>
          <w:shd w:val="clear" w:color="auto" w:fill="FFFFFF"/>
          <w:lang w:val="en-US" w:eastAsia="zh-TW"/>
        </w:rPr>
        <w:t>家用品</w:t>
      </w:r>
      <w:r w:rsidRPr="00904664">
        <w:rPr>
          <w:rFonts w:ascii="Calibri" w:eastAsia="PMingLiU" w:hAnsi="Calibri" w:cs="Arial" w:hint="eastAsia"/>
          <w:sz w:val="24"/>
          <w:lang w:val="en-US" w:eastAsia="zh-TW"/>
        </w:rPr>
        <w:t>業務部以及隨後對</w:t>
      </w:r>
      <w:r w:rsidR="00D04A62" w:rsidRPr="00D04A62">
        <w:rPr>
          <w:rFonts w:ascii="Calibri" w:eastAsia="PMingLiU" w:hAnsi="Calibri" w:cs="Arial"/>
          <w:sz w:val="24"/>
          <w:lang w:val="en-US" w:eastAsia="zh-TW"/>
        </w:rPr>
        <w:t>美髮品及化妝品</w:t>
      </w:r>
      <w:r w:rsidRPr="00904664">
        <w:rPr>
          <w:rFonts w:ascii="Calibri" w:eastAsia="PMingLiU" w:hAnsi="Calibri" w:cs="Arial" w:hint="eastAsia"/>
          <w:sz w:val="24"/>
          <w:lang w:val="en-US" w:eastAsia="zh-TW"/>
        </w:rPr>
        <w:t>業務部作出的貢獻和努力。祝他今後的職業發展一切順利！</w:t>
      </w:r>
      <w:r w:rsidRPr="00904664">
        <w:rPr>
          <w:rFonts w:ascii="Calibri" w:eastAsia="PMingLiU" w:hAnsi="Calibri" w:cs="Arial"/>
          <w:sz w:val="24"/>
          <w:lang w:val="en-US" w:eastAsia="zh-TW"/>
        </w:rPr>
        <w:t>”</w:t>
      </w:r>
    </w:p>
    <w:bookmarkEnd w:id="9"/>
    <w:bookmarkEnd w:id="10"/>
    <w:bookmarkEnd w:id="11"/>
    <w:p w14:paraId="03826A04" w14:textId="77777777" w:rsidR="00484FE6" w:rsidRPr="00904664" w:rsidRDefault="00484FE6" w:rsidP="00484FE6">
      <w:pPr>
        <w:spacing w:line="360" w:lineRule="auto"/>
        <w:jc w:val="both"/>
        <w:rPr>
          <w:rFonts w:ascii="Calibri" w:eastAsia="宋体" w:hAnsi="Calibri" w:cs="Arial"/>
          <w:sz w:val="24"/>
          <w:lang w:val="en-US" w:eastAsia="zh-TW"/>
        </w:rPr>
      </w:pPr>
    </w:p>
    <w:p w14:paraId="3D29C93C" w14:textId="4D90C648" w:rsidR="00484FE6" w:rsidRPr="00904664" w:rsidRDefault="00904664" w:rsidP="00484FE6">
      <w:pPr>
        <w:spacing w:line="360" w:lineRule="auto"/>
        <w:jc w:val="both"/>
        <w:outlineLvl w:val="0"/>
        <w:rPr>
          <w:rFonts w:ascii="Calibri" w:eastAsia="宋体" w:hAnsi="Calibri" w:cs="Arial"/>
          <w:sz w:val="24"/>
          <w:lang w:val="en-US" w:eastAsia="zh-TW"/>
        </w:rPr>
      </w:pPr>
      <w:bookmarkStart w:id="14" w:name="OLE_LINK64"/>
      <w:bookmarkStart w:id="15" w:name="OLE_LINK65"/>
      <w:bookmarkStart w:id="16" w:name="OLE_LINK62"/>
      <w:bookmarkStart w:id="17" w:name="OLE_LINK63"/>
      <w:r w:rsidRPr="00904664">
        <w:rPr>
          <w:rFonts w:ascii="Calibri" w:eastAsia="PMingLiU" w:hAnsi="Calibri" w:cs="Arial" w:hint="eastAsia"/>
          <w:sz w:val="24"/>
          <w:lang w:val="en-US" w:eastAsia="zh-TW"/>
        </w:rPr>
        <w:t>延斯</w:t>
      </w:r>
      <w:r w:rsidRPr="00904664">
        <w:rPr>
          <w:rFonts w:ascii="Calibri" w:eastAsia="PMingLiU" w:hAnsi="Calibri" w:cs="Arial"/>
          <w:sz w:val="24"/>
          <w:lang w:val="en-US" w:eastAsia="zh-TW"/>
        </w:rPr>
        <w:t>-</w:t>
      </w:r>
      <w:r w:rsidRPr="00904664">
        <w:rPr>
          <w:rFonts w:ascii="Calibri" w:eastAsia="PMingLiU" w:hAnsi="Calibri" w:cs="Arial" w:hint="eastAsia"/>
          <w:sz w:val="24"/>
          <w:lang w:val="en-US" w:eastAsia="zh-TW"/>
        </w:rPr>
        <w:t>馬丁</w:t>
      </w:r>
      <w:r w:rsidR="00891D34" w:rsidRPr="00904664">
        <w:rPr>
          <w:rFonts w:ascii="Calibri" w:hAnsi="Calibri" w:cs="Arial"/>
          <w:color w:val="313A3D"/>
          <w:sz w:val="21"/>
          <w:szCs w:val="21"/>
          <w:lang w:eastAsia="zh-Hans"/>
        </w:rPr>
        <w:t>•</w:t>
      </w:r>
      <w:r w:rsidRPr="00904664">
        <w:rPr>
          <w:rFonts w:ascii="Calibri" w:eastAsia="PMingLiU" w:hAnsi="Calibri" w:cs="Arial" w:hint="eastAsia"/>
          <w:sz w:val="24"/>
          <w:lang w:val="en-US" w:eastAsia="zh-TW"/>
        </w:rPr>
        <w:t>施威茨勒於</w:t>
      </w:r>
      <w:r w:rsidRPr="00904664">
        <w:rPr>
          <w:rFonts w:ascii="Calibri" w:eastAsia="PMingLiU" w:hAnsi="Calibri" w:cs="Arial"/>
          <w:sz w:val="24"/>
          <w:lang w:val="en-US" w:eastAsia="zh-TW"/>
        </w:rPr>
        <w:t>1992</w:t>
      </w:r>
      <w:r w:rsidRPr="00904664">
        <w:rPr>
          <w:rFonts w:ascii="Calibri" w:eastAsia="PMingLiU" w:hAnsi="Calibri" w:cs="Arial" w:hint="eastAsia"/>
          <w:sz w:val="24"/>
          <w:lang w:val="en-US" w:eastAsia="zh-TW"/>
        </w:rPr>
        <w:t>年加入漢高。自</w:t>
      </w:r>
      <w:r w:rsidRPr="00904664">
        <w:rPr>
          <w:rFonts w:ascii="Calibri" w:eastAsia="PMingLiU" w:hAnsi="Calibri" w:cs="Arial"/>
          <w:sz w:val="24"/>
          <w:lang w:val="en-US" w:eastAsia="zh-TW"/>
        </w:rPr>
        <w:t>2015</w:t>
      </w:r>
      <w:r w:rsidRPr="00904664">
        <w:rPr>
          <w:rFonts w:ascii="Calibri" w:eastAsia="PMingLiU" w:hAnsi="Calibri" w:cs="Arial" w:hint="eastAsia"/>
          <w:sz w:val="24"/>
          <w:lang w:val="en-US" w:eastAsia="zh-TW"/>
        </w:rPr>
        <w:t>年初以來一直負責北美的漢高消費品業務。在他的領導下，漢高成功地在北美市場推出了</w:t>
      </w:r>
      <w:r>
        <w:rPr>
          <w:rFonts w:ascii="Calibri" w:eastAsia="PMingLiU" w:hAnsi="Calibri" w:cs="Arial" w:hint="eastAsia"/>
          <w:sz w:val="24"/>
          <w:lang w:val="en-US" w:eastAsia="zh-TW"/>
        </w:rPr>
        <w:t>寶瀅</w:t>
      </w:r>
      <w:r w:rsidRPr="00904664">
        <w:rPr>
          <w:rFonts w:ascii="Calibri" w:eastAsia="PMingLiU" w:hAnsi="Calibri" w:cs="Arial" w:hint="eastAsia"/>
          <w:sz w:val="24"/>
          <w:lang w:val="en-US" w:eastAsia="zh-TW"/>
        </w:rPr>
        <w:t>、施華蔻等領先品牌。</w:t>
      </w:r>
    </w:p>
    <w:bookmarkEnd w:id="14"/>
    <w:bookmarkEnd w:id="15"/>
    <w:bookmarkEnd w:id="16"/>
    <w:bookmarkEnd w:id="17"/>
    <w:p w14:paraId="06184C0E" w14:textId="77777777" w:rsidR="00484FE6" w:rsidRPr="00904664" w:rsidRDefault="00484FE6" w:rsidP="00484FE6">
      <w:pPr>
        <w:spacing w:line="360" w:lineRule="auto"/>
        <w:jc w:val="both"/>
        <w:outlineLvl w:val="0"/>
        <w:rPr>
          <w:rFonts w:ascii="Calibri" w:eastAsia="宋体" w:hAnsi="Calibri" w:cs="Arial"/>
          <w:sz w:val="24"/>
          <w:lang w:val="en-US" w:eastAsia="zh-TW"/>
        </w:rPr>
      </w:pPr>
    </w:p>
    <w:p w14:paraId="6D2A66D6" w14:textId="465B5B96" w:rsidR="00484FE6" w:rsidRPr="00904664" w:rsidRDefault="00484FE6" w:rsidP="00484FE6">
      <w:pPr>
        <w:spacing w:line="360" w:lineRule="auto"/>
        <w:jc w:val="both"/>
        <w:outlineLvl w:val="0"/>
        <w:rPr>
          <w:rFonts w:ascii="Calibri" w:eastAsia="宋体" w:hAnsi="Calibri" w:cs="Arial"/>
          <w:color w:val="000000"/>
          <w:sz w:val="24"/>
          <w:shd w:val="clear" w:color="auto" w:fill="FFFFFF"/>
          <w:lang w:val="en-US" w:eastAsia="zh-TW"/>
        </w:rPr>
      </w:pPr>
      <w:bookmarkStart w:id="18" w:name="OLE_LINK68"/>
      <w:bookmarkStart w:id="19" w:name="OLE_LINK69"/>
      <w:r w:rsidRPr="00904664">
        <w:rPr>
          <w:rFonts w:ascii="Calibri" w:eastAsia="宋体" w:hAnsi="Calibri" w:cs="Arial"/>
          <w:color w:val="000000"/>
          <w:sz w:val="24"/>
          <w:shd w:val="clear" w:color="auto" w:fill="FFFFFF"/>
          <w:lang w:eastAsia="zh-TW"/>
        </w:rPr>
        <w:t>2016</w:t>
      </w:r>
      <w:r w:rsidR="00904664" w:rsidRPr="00904664">
        <w:rPr>
          <w:rFonts w:ascii="Calibri" w:eastAsia="PMingLiU" w:hAnsi="Calibri" w:cs="Arial" w:hint="eastAsia"/>
          <w:color w:val="000000"/>
          <w:sz w:val="24"/>
          <w:shd w:val="clear" w:color="auto" w:fill="FFFFFF"/>
          <w:lang w:val="en-US" w:eastAsia="zh-TW"/>
        </w:rPr>
        <w:t>年收購了</w:t>
      </w:r>
      <w:r w:rsidRPr="00904664">
        <w:rPr>
          <w:rFonts w:ascii="Calibri" w:eastAsia="宋体" w:hAnsi="Calibri" w:cs="Arial"/>
          <w:sz w:val="24"/>
          <w:lang w:eastAsia="zh-TW"/>
        </w:rPr>
        <w:t>Sun Products</w:t>
      </w:r>
      <w:bookmarkStart w:id="20" w:name="OLE_LINK73"/>
      <w:bookmarkStart w:id="21" w:name="OLE_LINK74"/>
      <w:r w:rsidR="00904664" w:rsidRPr="00904664">
        <w:rPr>
          <w:rFonts w:ascii="Calibri" w:eastAsia="PMingLiU" w:hAnsi="Calibri" w:cs="Arial" w:hint="eastAsia"/>
          <w:color w:val="000000"/>
          <w:sz w:val="24"/>
          <w:shd w:val="clear" w:color="auto" w:fill="FFFFFF"/>
          <w:lang w:eastAsia="zh-TW"/>
        </w:rPr>
        <w:t>公司</w:t>
      </w:r>
      <w:r w:rsidR="00904664" w:rsidRPr="00904664">
        <w:rPr>
          <w:rFonts w:ascii="Calibri" w:eastAsia="PMingLiU" w:hAnsi="Calibri" w:cs="Arial" w:hint="eastAsia"/>
          <w:color w:val="000000"/>
          <w:sz w:val="24"/>
          <w:shd w:val="clear" w:color="auto" w:fill="FFFFFF"/>
          <w:lang w:val="en-US" w:eastAsia="zh-TW"/>
        </w:rPr>
        <w:t>後</w:t>
      </w:r>
      <w:r w:rsidR="00904664" w:rsidRPr="00904664">
        <w:rPr>
          <w:rFonts w:ascii="Calibri" w:eastAsia="PMingLiU" w:hAnsi="Calibri" w:cs="Arial" w:hint="eastAsia"/>
          <w:color w:val="000000"/>
          <w:sz w:val="24"/>
          <w:shd w:val="clear" w:color="auto" w:fill="FFFFFF"/>
          <w:lang w:eastAsia="zh-TW"/>
        </w:rPr>
        <w:t>，</w:t>
      </w:r>
      <w:r w:rsidR="00904664" w:rsidRPr="00904664">
        <w:rPr>
          <w:rFonts w:ascii="Calibri" w:eastAsia="PMingLiU" w:hAnsi="Calibri" w:cs="Arial" w:hint="eastAsia"/>
          <w:color w:val="000000"/>
          <w:sz w:val="24"/>
          <w:shd w:val="clear" w:color="auto" w:fill="FFFFFF"/>
          <w:lang w:val="en-US" w:eastAsia="zh-TW"/>
        </w:rPr>
        <w:t>他領導了整合過程</w:t>
      </w:r>
      <w:r w:rsidR="00904664" w:rsidRPr="00904664">
        <w:rPr>
          <w:rFonts w:ascii="Calibri" w:eastAsia="PMingLiU" w:hAnsi="Calibri" w:cs="Arial" w:hint="eastAsia"/>
          <w:color w:val="000000"/>
          <w:sz w:val="24"/>
          <w:shd w:val="clear" w:color="auto" w:fill="FFFFFF"/>
          <w:lang w:eastAsia="zh-TW"/>
        </w:rPr>
        <w:t>，</w:t>
      </w:r>
      <w:r w:rsidR="00904664" w:rsidRPr="00904664">
        <w:rPr>
          <w:rFonts w:ascii="Calibri" w:eastAsia="PMingLiU" w:hAnsi="Calibri" w:cs="Arial" w:hint="eastAsia"/>
          <w:color w:val="000000"/>
          <w:sz w:val="24"/>
          <w:shd w:val="clear" w:color="auto" w:fill="FFFFFF"/>
          <w:lang w:val="en-US" w:eastAsia="zh-TW"/>
        </w:rPr>
        <w:t>並且負責將漢高的</w:t>
      </w:r>
      <w:r w:rsidR="00D04A62" w:rsidRPr="00D04A62">
        <w:rPr>
          <w:rFonts w:ascii="Calibri" w:eastAsia="PMingLiU" w:hAnsi="Calibri" w:cs="Arial"/>
          <w:color w:val="000000"/>
          <w:sz w:val="24"/>
          <w:shd w:val="clear" w:color="auto" w:fill="FFFFFF"/>
          <w:lang w:val="en-US" w:eastAsia="zh-TW"/>
        </w:rPr>
        <w:t>衣物洗滌劑及家用品</w:t>
      </w:r>
      <w:r w:rsidR="00904664" w:rsidRPr="00904664">
        <w:rPr>
          <w:rFonts w:ascii="Calibri" w:eastAsia="PMingLiU" w:hAnsi="Calibri" w:cs="Arial" w:hint="eastAsia"/>
          <w:color w:val="000000"/>
          <w:sz w:val="24"/>
          <w:shd w:val="clear" w:color="auto" w:fill="FFFFFF"/>
          <w:lang w:val="en-US" w:eastAsia="zh-TW"/>
        </w:rPr>
        <w:t>業務和</w:t>
      </w:r>
      <w:r w:rsidR="00D04A62" w:rsidRPr="00D04A62">
        <w:rPr>
          <w:rFonts w:ascii="Calibri" w:eastAsia="PMingLiU" w:hAnsi="Calibri" w:cs="Arial"/>
          <w:sz w:val="24"/>
          <w:lang w:val="en-US" w:eastAsia="zh-TW"/>
        </w:rPr>
        <w:t>美髮品及化妝品</w:t>
      </w:r>
      <w:bookmarkEnd w:id="20"/>
      <w:bookmarkEnd w:id="21"/>
      <w:r w:rsidR="00904664" w:rsidRPr="00904664">
        <w:rPr>
          <w:rFonts w:ascii="Calibri" w:eastAsia="PMingLiU" w:hAnsi="Calibri" w:cs="Arial" w:hint="eastAsia"/>
          <w:color w:val="000000"/>
          <w:sz w:val="24"/>
          <w:shd w:val="clear" w:color="auto" w:fill="FFFFFF"/>
          <w:lang w:val="en-US" w:eastAsia="zh-TW"/>
        </w:rPr>
        <w:t>業務遷到美國東海岸康涅狄格州斯坦福德的一個新的聯合辦公地。</w:t>
      </w:r>
      <w:bookmarkStart w:id="22" w:name="OLE_LINK75"/>
      <w:bookmarkStart w:id="23" w:name="OLE_LINK76"/>
      <w:r w:rsidR="00904664" w:rsidRPr="00904664">
        <w:rPr>
          <w:rFonts w:ascii="Calibri" w:eastAsia="PMingLiU" w:hAnsi="Calibri" w:cs="Arial"/>
          <w:color w:val="000000"/>
          <w:sz w:val="24"/>
          <w:shd w:val="clear" w:color="auto" w:fill="FFFFFF"/>
          <w:lang w:val="en-US" w:eastAsia="zh-TW"/>
        </w:rPr>
        <w:t>2008</w:t>
      </w:r>
      <w:r w:rsidR="00904664" w:rsidRPr="00904664">
        <w:rPr>
          <w:rFonts w:ascii="Calibri" w:eastAsia="PMingLiU" w:hAnsi="Calibri" w:cs="Arial" w:hint="eastAsia"/>
          <w:color w:val="000000"/>
          <w:sz w:val="24"/>
          <w:shd w:val="clear" w:color="auto" w:fill="FFFFFF"/>
          <w:lang w:val="en-US" w:eastAsia="zh-TW"/>
        </w:rPr>
        <w:t>至</w:t>
      </w:r>
      <w:r w:rsidR="00904664" w:rsidRPr="00904664">
        <w:rPr>
          <w:rFonts w:ascii="Calibri" w:eastAsia="PMingLiU" w:hAnsi="Calibri" w:cs="Arial"/>
          <w:color w:val="000000"/>
          <w:sz w:val="24"/>
          <w:shd w:val="clear" w:color="auto" w:fill="FFFFFF"/>
          <w:lang w:val="en-US" w:eastAsia="zh-TW"/>
        </w:rPr>
        <w:t>2014</w:t>
      </w:r>
      <w:r w:rsidR="00904664" w:rsidRPr="00904664">
        <w:rPr>
          <w:rFonts w:ascii="Calibri" w:eastAsia="PMingLiU" w:hAnsi="Calibri" w:cs="Arial" w:hint="eastAsia"/>
          <w:color w:val="000000"/>
          <w:sz w:val="24"/>
          <w:shd w:val="clear" w:color="auto" w:fill="FFFFFF"/>
          <w:lang w:val="en-US" w:eastAsia="zh-TW"/>
        </w:rPr>
        <w:t>年間，他負責</w:t>
      </w:r>
      <w:r w:rsidR="00D04A62" w:rsidRPr="00D04A62">
        <w:rPr>
          <w:rFonts w:ascii="Calibri" w:eastAsia="PMingLiU" w:hAnsi="Calibri" w:cs="Arial"/>
          <w:sz w:val="24"/>
          <w:lang w:val="en-US" w:eastAsia="zh-TW"/>
        </w:rPr>
        <w:t>美髮品及化妝品</w:t>
      </w:r>
      <w:bookmarkEnd w:id="22"/>
      <w:bookmarkEnd w:id="23"/>
      <w:r w:rsidR="00904664" w:rsidRPr="00904664">
        <w:rPr>
          <w:rFonts w:ascii="Calibri" w:eastAsia="PMingLiU" w:hAnsi="Calibri" w:cs="Arial" w:hint="eastAsia"/>
          <w:color w:val="000000"/>
          <w:sz w:val="24"/>
          <w:shd w:val="clear" w:color="auto" w:fill="FFFFFF"/>
          <w:lang w:val="en-US" w:eastAsia="zh-TW"/>
        </w:rPr>
        <w:t>業務部的身體、皮膚和口腔護理的全球行銷。此外，他還負責西歐的化妝品零售業務以及</w:t>
      </w:r>
      <w:r w:rsidR="00D04A62" w:rsidRPr="00D04A62">
        <w:rPr>
          <w:rFonts w:ascii="Calibri" w:eastAsia="PMingLiU" w:hAnsi="Calibri" w:cs="Arial"/>
          <w:sz w:val="24"/>
          <w:lang w:val="en-US" w:eastAsia="zh-TW"/>
        </w:rPr>
        <w:t>美髮品及化妝品</w:t>
      </w:r>
      <w:r w:rsidR="00904664" w:rsidRPr="00904664">
        <w:rPr>
          <w:rFonts w:ascii="Calibri" w:eastAsia="PMingLiU" w:hAnsi="Calibri" w:cs="Arial" w:hint="eastAsia"/>
          <w:color w:val="000000"/>
          <w:sz w:val="24"/>
          <w:shd w:val="clear" w:color="auto" w:fill="FFFFFF"/>
          <w:lang w:val="en-US" w:eastAsia="zh-TW"/>
        </w:rPr>
        <w:t>業務部的</w:t>
      </w:r>
      <w:r w:rsidR="00904664" w:rsidRPr="00904664">
        <w:rPr>
          <w:rFonts w:ascii="Calibri" w:eastAsia="PMingLiU" w:hAnsi="Calibri" w:cs="Arial" w:hint="eastAsia"/>
          <w:color w:val="000000"/>
          <w:sz w:val="24"/>
          <w:shd w:val="clear" w:color="auto" w:fill="FFFFFF"/>
          <w:lang w:val="en-US" w:eastAsia="zh-TW"/>
        </w:rPr>
        <w:lastRenderedPageBreak/>
        <w:t>國際銷售。此前，他曾在</w:t>
      </w:r>
      <w:r w:rsidR="00D04A62" w:rsidRPr="00D04A62">
        <w:rPr>
          <w:rFonts w:ascii="Calibri" w:eastAsia="PMingLiU" w:hAnsi="Calibri" w:cs="Arial"/>
          <w:color w:val="000000"/>
          <w:sz w:val="24"/>
          <w:shd w:val="clear" w:color="auto" w:fill="FFFFFF"/>
          <w:lang w:val="en-US" w:eastAsia="zh-TW"/>
        </w:rPr>
        <w:t>衣物洗滌劑及家用品</w:t>
      </w:r>
      <w:r w:rsidR="00904664" w:rsidRPr="00904664">
        <w:rPr>
          <w:rFonts w:ascii="Calibri" w:eastAsia="PMingLiU" w:hAnsi="Calibri" w:cs="Arial" w:hint="eastAsia"/>
          <w:color w:val="000000"/>
          <w:sz w:val="24"/>
          <w:shd w:val="clear" w:color="auto" w:fill="FFFFFF"/>
          <w:lang w:val="en-US" w:eastAsia="zh-TW"/>
        </w:rPr>
        <w:t>業務部擔任各類領導職務。他擁有斯圖加特</w:t>
      </w:r>
      <w:r w:rsidR="00904664" w:rsidRPr="00904664">
        <w:rPr>
          <w:rFonts w:ascii="Calibri" w:eastAsia="PMingLiU" w:hAnsi="Calibri" w:cs="Arial"/>
          <w:color w:val="000000"/>
          <w:sz w:val="24"/>
          <w:shd w:val="clear" w:color="auto" w:fill="FFFFFF"/>
          <w:lang w:val="en-US" w:eastAsia="zh-TW"/>
        </w:rPr>
        <w:t>-</w:t>
      </w:r>
      <w:r w:rsidR="00904664" w:rsidRPr="00904664">
        <w:rPr>
          <w:rFonts w:ascii="Calibri" w:eastAsia="PMingLiU" w:hAnsi="Calibri" w:cs="Arial" w:hint="eastAsia"/>
          <w:color w:val="000000"/>
          <w:sz w:val="24"/>
          <w:shd w:val="clear" w:color="auto" w:fill="FFFFFF"/>
          <w:lang w:val="en-US" w:eastAsia="zh-TW"/>
        </w:rPr>
        <w:t>霍恩海姆大學</w:t>
      </w:r>
      <w:r w:rsidR="00904664" w:rsidRPr="00904664">
        <w:rPr>
          <w:rFonts w:ascii="Calibri" w:eastAsia="PMingLiU" w:hAnsi="Calibri" w:cs="Arial"/>
          <w:color w:val="000000"/>
          <w:sz w:val="24"/>
          <w:shd w:val="clear" w:color="auto" w:fill="FFFFFF"/>
          <w:lang w:val="en-US" w:eastAsia="zh-TW"/>
        </w:rPr>
        <w:t>(University of Stuttgart-</w:t>
      </w:r>
      <w:proofErr w:type="spellStart"/>
      <w:r w:rsidR="00904664" w:rsidRPr="00904664">
        <w:rPr>
          <w:rFonts w:ascii="Calibri" w:eastAsia="PMingLiU" w:hAnsi="Calibri" w:cs="Arial"/>
          <w:color w:val="000000"/>
          <w:sz w:val="24"/>
          <w:shd w:val="clear" w:color="auto" w:fill="FFFFFF"/>
          <w:lang w:val="en-US" w:eastAsia="zh-TW"/>
        </w:rPr>
        <w:t>Hohenheim</w:t>
      </w:r>
      <w:proofErr w:type="spellEnd"/>
      <w:r w:rsidR="00904664" w:rsidRPr="00904664">
        <w:rPr>
          <w:rFonts w:ascii="Calibri" w:eastAsia="PMingLiU" w:hAnsi="Calibri" w:cs="Arial"/>
          <w:color w:val="000000"/>
          <w:sz w:val="24"/>
          <w:shd w:val="clear" w:color="auto" w:fill="FFFFFF"/>
          <w:lang w:val="en-US" w:eastAsia="zh-TW"/>
        </w:rPr>
        <w:t>)</w:t>
      </w:r>
      <w:r w:rsidR="00904664" w:rsidRPr="00904664">
        <w:rPr>
          <w:rFonts w:ascii="Calibri" w:eastAsia="PMingLiU" w:hAnsi="Calibri" w:cs="Arial" w:hint="eastAsia"/>
          <w:color w:val="000000"/>
          <w:sz w:val="24"/>
          <w:shd w:val="clear" w:color="auto" w:fill="FFFFFF"/>
          <w:lang w:val="en-US" w:eastAsia="zh-TW"/>
        </w:rPr>
        <w:t>的經濟學碩士學位。</w:t>
      </w:r>
    </w:p>
    <w:bookmarkEnd w:id="18"/>
    <w:bookmarkEnd w:id="19"/>
    <w:p w14:paraId="466F7287" w14:textId="77777777" w:rsidR="00484FE6" w:rsidRPr="00904664" w:rsidRDefault="00484FE6" w:rsidP="00484FE6">
      <w:pPr>
        <w:spacing w:line="360" w:lineRule="auto"/>
        <w:jc w:val="both"/>
        <w:rPr>
          <w:rFonts w:ascii="Calibri" w:eastAsia="宋体" w:hAnsi="Calibri" w:cs="Arial"/>
          <w:sz w:val="24"/>
          <w:lang w:val="en-US" w:eastAsia="zh-TW"/>
        </w:rPr>
      </w:pPr>
    </w:p>
    <w:p w14:paraId="3664CFAC" w14:textId="7891B7EB" w:rsidR="00484FE6" w:rsidRPr="00904664" w:rsidRDefault="00904664" w:rsidP="00484FE6">
      <w:pPr>
        <w:autoSpaceDE w:val="0"/>
        <w:autoSpaceDN w:val="0"/>
        <w:adjustRightInd w:val="0"/>
        <w:spacing w:line="360" w:lineRule="auto"/>
        <w:jc w:val="both"/>
        <w:rPr>
          <w:rFonts w:ascii="Calibri" w:eastAsia="宋体" w:hAnsi="Calibri" w:cs="Arial"/>
          <w:sz w:val="24"/>
          <w:lang w:val="en-US" w:eastAsia="zh-TW"/>
        </w:rPr>
      </w:pPr>
      <w:bookmarkStart w:id="24" w:name="OLE_LINK81"/>
      <w:bookmarkStart w:id="25" w:name="OLE_LINK82"/>
      <w:r w:rsidRPr="00904664">
        <w:rPr>
          <w:rFonts w:ascii="Calibri" w:eastAsia="PMingLiU" w:hAnsi="Calibri" w:cs="Arial" w:hint="eastAsia"/>
          <w:sz w:val="24"/>
          <w:lang w:val="en-US" w:eastAsia="zh-TW"/>
        </w:rPr>
        <w:t>帕斯卡</w:t>
      </w:r>
      <w:r w:rsidR="001D4B9C" w:rsidRPr="00904664">
        <w:rPr>
          <w:rFonts w:ascii="Calibri" w:hAnsi="Calibri" w:cs="Arial"/>
          <w:color w:val="313A3D"/>
          <w:sz w:val="21"/>
          <w:szCs w:val="21"/>
          <w:lang w:eastAsia="zh-Hans"/>
        </w:rPr>
        <w:t>•</w:t>
      </w:r>
      <w:r w:rsidRPr="00904664">
        <w:rPr>
          <w:rFonts w:ascii="Calibri" w:eastAsia="PMingLiU" w:hAnsi="Calibri" w:cs="Arial" w:hint="eastAsia"/>
          <w:sz w:val="24"/>
          <w:lang w:val="en-US" w:eastAsia="zh-TW"/>
        </w:rPr>
        <w:t>伍達雅於</w:t>
      </w:r>
      <w:r w:rsidRPr="00904664">
        <w:rPr>
          <w:rFonts w:ascii="Calibri" w:eastAsia="PMingLiU" w:hAnsi="Calibri" w:cs="Arial"/>
          <w:sz w:val="24"/>
          <w:lang w:val="en-US" w:eastAsia="zh-TW"/>
        </w:rPr>
        <w:t>2011</w:t>
      </w:r>
      <w:r w:rsidRPr="00904664">
        <w:rPr>
          <w:rFonts w:ascii="Calibri" w:eastAsia="PMingLiU" w:hAnsi="Calibri" w:cs="Arial" w:hint="eastAsia"/>
          <w:sz w:val="24"/>
          <w:lang w:val="en-US" w:eastAsia="zh-TW"/>
        </w:rPr>
        <w:t>年加入漢高。起初擔任</w:t>
      </w:r>
      <w:r w:rsidR="00D04A62" w:rsidRPr="00D04A62">
        <w:rPr>
          <w:rFonts w:ascii="Calibri" w:eastAsia="PMingLiU" w:hAnsi="Calibri" w:cs="Arial"/>
          <w:color w:val="000000"/>
          <w:sz w:val="24"/>
          <w:shd w:val="clear" w:color="auto" w:fill="FFFFFF"/>
          <w:lang w:val="en-US" w:eastAsia="zh-TW"/>
        </w:rPr>
        <w:t>衣物洗滌劑及家用品</w:t>
      </w:r>
      <w:r w:rsidRPr="00904664">
        <w:rPr>
          <w:rFonts w:ascii="Calibri" w:eastAsia="PMingLiU" w:hAnsi="Calibri" w:cs="Arial" w:hint="eastAsia"/>
          <w:sz w:val="24"/>
          <w:lang w:val="en-US" w:eastAsia="zh-TW"/>
        </w:rPr>
        <w:t>業務部的公司高級副總裁。他負責亞太區的數位化活動，以及</w:t>
      </w:r>
      <w:r w:rsidR="00D04A62" w:rsidRPr="00D04A62">
        <w:rPr>
          <w:rFonts w:ascii="Calibri" w:eastAsia="PMingLiU" w:hAnsi="Calibri" w:cs="Arial"/>
          <w:color w:val="000000"/>
          <w:sz w:val="24"/>
          <w:shd w:val="clear" w:color="auto" w:fill="FFFFFF"/>
          <w:lang w:val="en-US" w:eastAsia="zh-TW"/>
        </w:rPr>
        <w:t>家用品</w:t>
      </w:r>
      <w:r w:rsidRPr="00904664">
        <w:rPr>
          <w:rFonts w:ascii="Calibri" w:eastAsia="PMingLiU" w:hAnsi="Calibri" w:cs="Arial" w:hint="eastAsia"/>
          <w:sz w:val="24"/>
          <w:lang w:val="en-US" w:eastAsia="zh-TW"/>
        </w:rPr>
        <w:t>業務的國際行銷。</w:t>
      </w:r>
      <w:r w:rsidR="00484FE6" w:rsidRPr="00904664">
        <w:rPr>
          <w:rFonts w:ascii="Calibri" w:eastAsia="宋体" w:hAnsi="Calibri" w:cs="Arial"/>
          <w:sz w:val="24"/>
          <w:lang w:eastAsia="zh-TW"/>
        </w:rPr>
        <w:t>2016</w:t>
      </w:r>
      <w:r w:rsidRPr="00904664">
        <w:rPr>
          <w:rFonts w:ascii="Calibri" w:eastAsia="PMingLiU" w:hAnsi="Calibri" w:cs="Arial" w:hint="eastAsia"/>
          <w:sz w:val="24"/>
          <w:lang w:val="en-US" w:eastAsia="zh-TW"/>
        </w:rPr>
        <w:t>年</w:t>
      </w:r>
      <w:r w:rsidR="00484FE6" w:rsidRPr="00904664">
        <w:rPr>
          <w:rFonts w:ascii="Calibri" w:eastAsia="宋体" w:hAnsi="Calibri" w:cs="Arial"/>
          <w:sz w:val="24"/>
          <w:lang w:eastAsia="zh-TW"/>
        </w:rPr>
        <w:t>3</w:t>
      </w:r>
      <w:r w:rsidRPr="00904664">
        <w:rPr>
          <w:rFonts w:ascii="Calibri" w:eastAsia="PMingLiU" w:hAnsi="Calibri" w:cs="Arial" w:hint="eastAsia"/>
          <w:sz w:val="24"/>
          <w:lang w:val="en-US" w:eastAsia="zh-TW"/>
        </w:rPr>
        <w:t>月</w:t>
      </w:r>
      <w:r w:rsidR="00484FE6" w:rsidRPr="00904664">
        <w:rPr>
          <w:rFonts w:ascii="Calibri" w:eastAsia="宋体" w:hAnsi="Calibri" w:cs="Arial"/>
          <w:sz w:val="24"/>
          <w:lang w:eastAsia="zh-TW"/>
        </w:rPr>
        <w:t>1</w:t>
      </w:r>
      <w:r w:rsidRPr="00904664">
        <w:rPr>
          <w:rFonts w:ascii="Calibri" w:eastAsia="PMingLiU" w:hAnsi="Calibri" w:cs="Arial" w:hint="eastAsia"/>
          <w:sz w:val="24"/>
          <w:lang w:val="en-US" w:eastAsia="zh-TW"/>
        </w:rPr>
        <w:t>日起成為漢高管理委員會成員。</w:t>
      </w:r>
      <w:bookmarkEnd w:id="24"/>
      <w:bookmarkEnd w:id="25"/>
      <w:r w:rsidRPr="00904664">
        <w:rPr>
          <w:rFonts w:ascii="Calibri" w:eastAsia="PMingLiU" w:hAnsi="Calibri" w:cs="Arial" w:hint="eastAsia"/>
          <w:sz w:val="24"/>
          <w:lang w:val="en-US" w:eastAsia="zh-TW"/>
        </w:rPr>
        <w:t>在加入漢高之前</w:t>
      </w:r>
      <w:r w:rsidRPr="00904664">
        <w:rPr>
          <w:rFonts w:ascii="Calibri" w:eastAsia="PMingLiU" w:hAnsi="Calibri" w:cs="Arial" w:hint="eastAsia"/>
          <w:sz w:val="24"/>
          <w:lang w:eastAsia="zh-TW"/>
        </w:rPr>
        <w:t>，</w:t>
      </w:r>
      <w:r w:rsidRPr="00904664">
        <w:rPr>
          <w:rFonts w:ascii="Calibri" w:eastAsia="PMingLiU" w:hAnsi="Calibri" w:cs="Arial" w:hint="eastAsia"/>
          <w:sz w:val="24"/>
          <w:lang w:val="en-US" w:eastAsia="zh-TW"/>
        </w:rPr>
        <w:t>他在消費品行業擔任過各類國際管理職務。</w:t>
      </w:r>
    </w:p>
    <w:p w14:paraId="49886B6E" w14:textId="77777777" w:rsidR="00484FE6" w:rsidRPr="00904664" w:rsidRDefault="00484FE6" w:rsidP="00484FE6">
      <w:pPr>
        <w:autoSpaceDE w:val="0"/>
        <w:autoSpaceDN w:val="0"/>
        <w:adjustRightInd w:val="0"/>
        <w:spacing w:line="360" w:lineRule="auto"/>
        <w:jc w:val="both"/>
        <w:rPr>
          <w:rFonts w:ascii="Calibri" w:eastAsia="宋体" w:hAnsi="Calibri" w:cs="Arial"/>
          <w:sz w:val="24"/>
          <w:lang w:val="en-US" w:eastAsia="zh-TW"/>
        </w:rPr>
      </w:pPr>
    </w:p>
    <w:p w14:paraId="547FD220" w14:textId="0B653F52" w:rsidR="00484FE6" w:rsidRPr="00904664" w:rsidRDefault="00904664" w:rsidP="00484FE6">
      <w:pPr>
        <w:spacing w:line="360" w:lineRule="auto"/>
        <w:jc w:val="both"/>
        <w:rPr>
          <w:rFonts w:ascii="Calibri" w:eastAsia="宋体" w:hAnsi="Calibri" w:cs="Arial"/>
          <w:sz w:val="24"/>
          <w:lang w:val="en-US" w:eastAsia="zh-TW"/>
        </w:rPr>
      </w:pPr>
      <w:bookmarkStart w:id="26" w:name="OLE_LINK89"/>
      <w:bookmarkStart w:id="27" w:name="OLE_LINK90"/>
      <w:bookmarkStart w:id="28" w:name="OLE_LINK85"/>
      <w:bookmarkStart w:id="29" w:name="OLE_LINK86"/>
      <w:r w:rsidRPr="00904664">
        <w:rPr>
          <w:rFonts w:ascii="Calibri" w:eastAsia="PMingLiU" w:hAnsi="Calibri" w:cs="Arial"/>
          <w:sz w:val="24"/>
          <w:lang w:val="en-US" w:eastAsia="zh-TW"/>
        </w:rPr>
        <w:t>2016</w:t>
      </w:r>
      <w:r w:rsidRPr="00904664">
        <w:rPr>
          <w:rFonts w:ascii="Calibri" w:eastAsia="PMingLiU" w:hAnsi="Calibri" w:cs="Arial" w:hint="eastAsia"/>
          <w:sz w:val="24"/>
          <w:lang w:val="en-US" w:eastAsia="zh-TW"/>
        </w:rPr>
        <w:t>財年，漢高</w:t>
      </w:r>
      <w:r w:rsidR="00D04A62" w:rsidRPr="00D04A62">
        <w:rPr>
          <w:rFonts w:ascii="Calibri" w:eastAsia="PMingLiU" w:hAnsi="Calibri" w:cs="Arial"/>
          <w:sz w:val="24"/>
          <w:lang w:val="en-US" w:eastAsia="zh-TW"/>
        </w:rPr>
        <w:t>美髮品及化妝品</w:t>
      </w:r>
      <w:r w:rsidRPr="00904664">
        <w:rPr>
          <w:rFonts w:ascii="Calibri" w:eastAsia="PMingLiU" w:hAnsi="Calibri" w:cs="Arial" w:hint="eastAsia"/>
          <w:sz w:val="24"/>
          <w:lang w:val="en-US" w:eastAsia="zh-TW"/>
        </w:rPr>
        <w:t>業務部的銷售額約為</w:t>
      </w:r>
      <w:r w:rsidRPr="00904664">
        <w:rPr>
          <w:rFonts w:ascii="Calibri" w:eastAsia="PMingLiU" w:hAnsi="Calibri" w:cs="Arial"/>
          <w:sz w:val="24"/>
          <w:lang w:val="en-US" w:eastAsia="zh-TW"/>
        </w:rPr>
        <w:t>38</w:t>
      </w:r>
      <w:r w:rsidRPr="00904664">
        <w:rPr>
          <w:rFonts w:ascii="Calibri" w:eastAsia="PMingLiU" w:hAnsi="Calibri" w:cs="Arial" w:hint="eastAsia"/>
          <w:sz w:val="24"/>
          <w:lang w:val="en-US" w:eastAsia="zh-TW"/>
        </w:rPr>
        <w:t>億歐元，調整後營業利潤為</w:t>
      </w:r>
      <w:r w:rsidRPr="00904664">
        <w:rPr>
          <w:rFonts w:ascii="Calibri" w:eastAsia="PMingLiU" w:hAnsi="Calibri" w:cs="Arial"/>
          <w:sz w:val="24"/>
          <w:lang w:val="en-US" w:eastAsia="zh-TW"/>
        </w:rPr>
        <w:t>6.47</w:t>
      </w:r>
      <w:r w:rsidRPr="00904664">
        <w:rPr>
          <w:rFonts w:ascii="Calibri" w:eastAsia="PMingLiU" w:hAnsi="Calibri" w:cs="Arial" w:hint="eastAsia"/>
          <w:sz w:val="24"/>
          <w:lang w:val="en-US" w:eastAsia="zh-TW"/>
        </w:rPr>
        <w:t>億歐元。</w:t>
      </w:r>
      <w:bookmarkEnd w:id="26"/>
      <w:bookmarkEnd w:id="27"/>
      <w:r w:rsidR="00D04A62" w:rsidRPr="00D04A62">
        <w:rPr>
          <w:rFonts w:ascii="Calibri" w:eastAsia="PMingLiU" w:hAnsi="Calibri" w:cs="Arial"/>
          <w:sz w:val="24"/>
          <w:lang w:val="en-US" w:eastAsia="zh-TW"/>
        </w:rPr>
        <w:t>美髮品及化妝品</w:t>
      </w:r>
      <w:r w:rsidRPr="00904664">
        <w:rPr>
          <w:rFonts w:ascii="Calibri" w:eastAsia="PMingLiU" w:hAnsi="Calibri" w:cs="Arial" w:hint="eastAsia"/>
          <w:sz w:val="24"/>
          <w:lang w:val="en-US" w:eastAsia="zh-TW"/>
        </w:rPr>
        <w:t>業務部的產品組合包括針對消費者和專業美髮師的美髮產品，以及知名的身體、皮膚和口腔護理品牌。其中最大、最成功的</w:t>
      </w:r>
      <w:r w:rsidR="00D04A62" w:rsidRPr="00D04A62">
        <w:rPr>
          <w:rFonts w:ascii="Calibri" w:eastAsia="PMingLiU" w:hAnsi="Calibri" w:cs="Arial"/>
          <w:sz w:val="24"/>
          <w:lang w:val="en-US" w:eastAsia="zh-TW"/>
        </w:rPr>
        <w:t>美髮品及化妝品</w:t>
      </w:r>
      <w:r w:rsidRPr="00904664">
        <w:rPr>
          <w:rFonts w:ascii="Calibri" w:eastAsia="PMingLiU" w:hAnsi="Calibri" w:cs="Arial" w:hint="eastAsia"/>
          <w:sz w:val="24"/>
          <w:lang w:val="en-US" w:eastAsia="zh-TW"/>
        </w:rPr>
        <w:t>品牌有施華蔻、</w:t>
      </w:r>
      <w:r w:rsidRPr="00904664">
        <w:rPr>
          <w:rFonts w:ascii="Calibri" w:eastAsia="PMingLiU" w:hAnsi="Calibri" w:cs="Arial"/>
          <w:sz w:val="24"/>
          <w:lang w:val="en-US" w:eastAsia="zh-TW"/>
        </w:rPr>
        <w:t>Dial</w:t>
      </w:r>
      <w:r w:rsidRPr="00904664">
        <w:rPr>
          <w:rFonts w:ascii="Calibri" w:eastAsia="PMingLiU" w:hAnsi="Calibri" w:cs="Arial" w:hint="eastAsia"/>
          <w:sz w:val="24"/>
          <w:lang w:val="en-US" w:eastAsia="zh-TW"/>
        </w:rPr>
        <w:t>和絲蘊。</w:t>
      </w:r>
    </w:p>
    <w:bookmarkEnd w:id="28"/>
    <w:bookmarkEnd w:id="29"/>
    <w:p w14:paraId="28235E72" w14:textId="64D293DC" w:rsidR="0074292F" w:rsidRPr="00904664" w:rsidRDefault="0074292F" w:rsidP="0074292F">
      <w:pPr>
        <w:autoSpaceDE w:val="0"/>
        <w:autoSpaceDN w:val="0"/>
        <w:adjustRightInd w:val="0"/>
        <w:snapToGrid w:val="0"/>
        <w:spacing w:afterLines="50" w:after="120" w:line="360" w:lineRule="auto"/>
        <w:rPr>
          <w:rFonts w:ascii="Calibri" w:hAnsi="Calibri" w:cs="Arial"/>
          <w:color w:val="000000"/>
          <w:sz w:val="24"/>
          <w:lang w:val="en-US" w:eastAsia="zh-TW"/>
        </w:rPr>
      </w:pPr>
    </w:p>
    <w:p w14:paraId="6FEB0584" w14:textId="0DFB8CE7" w:rsidR="0074292F" w:rsidRPr="00904664" w:rsidRDefault="00904664" w:rsidP="0074292F">
      <w:pPr>
        <w:spacing w:line="288" w:lineRule="auto"/>
        <w:jc w:val="both"/>
        <w:rPr>
          <w:rFonts w:ascii="Calibri" w:hAnsi="Calibri"/>
          <w:b/>
          <w:sz w:val="24"/>
          <w:lang w:eastAsia="zh-TW"/>
        </w:rPr>
      </w:pPr>
      <w:r w:rsidRPr="00904664">
        <w:rPr>
          <w:rFonts w:ascii="Calibri" w:eastAsia="PMingLiU" w:hAnsi="Calibri" w:hint="eastAsia"/>
          <w:b/>
          <w:sz w:val="24"/>
          <w:lang w:eastAsia="zh-TW"/>
        </w:rPr>
        <w:t>關於漢高</w:t>
      </w:r>
    </w:p>
    <w:p w14:paraId="263F8B72" w14:textId="43A65A55" w:rsidR="0074292F" w:rsidRPr="00904664" w:rsidRDefault="00904664" w:rsidP="0074292F">
      <w:pPr>
        <w:pStyle w:val="NormalWeb"/>
        <w:spacing w:line="288" w:lineRule="auto"/>
        <w:rPr>
          <w:rFonts w:ascii="Calibri" w:hAnsi="Calibri"/>
          <w:color w:val="000000"/>
          <w:lang w:eastAsia="zh-TW"/>
        </w:rPr>
      </w:pPr>
      <w:r w:rsidRPr="00904664">
        <w:rPr>
          <w:rFonts w:ascii="Calibri" w:eastAsia="PMingLiU" w:hAnsi="Calibri" w:cs="Arial" w:hint="eastAsia"/>
          <w:lang w:eastAsia="zh-TW"/>
        </w:rPr>
        <w:t>漢高在全球範圍內經營均衡且多元化的業務組合。通過強大的品牌、卓越的創新和先進的技術，公司在工業和消費領域的三大業務板塊中確立了領先地位。漢高粘合劑技術業務部是全球粘合劑市場的領導者，服務于全球幾乎所有行業。洗滌劑及家庭護理以及美容護理兩大業務也是各國市場和眾多應用領域中的領先品牌。公司成立於</w:t>
      </w:r>
      <w:r w:rsidRPr="00904664">
        <w:rPr>
          <w:rFonts w:ascii="Calibri" w:eastAsia="PMingLiU" w:hAnsi="Calibri" w:cs="Arial"/>
          <w:lang w:eastAsia="zh-TW"/>
        </w:rPr>
        <w:t>1876</w:t>
      </w:r>
      <w:r w:rsidRPr="00904664">
        <w:rPr>
          <w:rFonts w:ascii="Calibri" w:eastAsia="PMingLiU" w:hAnsi="Calibri" w:cs="Arial" w:hint="eastAsia"/>
          <w:lang w:eastAsia="zh-TW"/>
        </w:rPr>
        <w:t>年，迄今已有</w:t>
      </w:r>
      <w:r w:rsidRPr="00904664">
        <w:rPr>
          <w:rFonts w:ascii="Calibri" w:eastAsia="PMingLiU" w:hAnsi="Calibri" w:cs="Arial"/>
          <w:lang w:eastAsia="zh-TW"/>
        </w:rPr>
        <w:t>140</w:t>
      </w:r>
      <w:r w:rsidRPr="00904664">
        <w:rPr>
          <w:rFonts w:ascii="Calibri" w:eastAsia="PMingLiU" w:hAnsi="Calibri" w:cs="Arial" w:hint="eastAsia"/>
          <w:lang w:eastAsia="zh-TW"/>
        </w:rPr>
        <w:t>多年歷史。</w:t>
      </w:r>
      <w:r w:rsidRPr="00904664">
        <w:rPr>
          <w:rFonts w:ascii="Calibri" w:eastAsia="PMingLiU" w:hAnsi="Calibri" w:cs="Arial"/>
          <w:lang w:eastAsia="zh-TW"/>
        </w:rPr>
        <w:t>2016</w:t>
      </w:r>
      <w:r w:rsidRPr="00904664">
        <w:rPr>
          <w:rFonts w:ascii="Calibri" w:eastAsia="PMingLiU" w:hAnsi="Calibri" w:cs="Arial" w:hint="eastAsia"/>
          <w:lang w:eastAsia="zh-TW"/>
        </w:rPr>
        <w:t>年，漢高實現銷售額</w:t>
      </w:r>
      <w:r w:rsidRPr="00904664">
        <w:rPr>
          <w:rFonts w:ascii="Calibri" w:eastAsia="PMingLiU" w:hAnsi="Calibri" w:cs="Arial"/>
          <w:lang w:eastAsia="zh-TW"/>
        </w:rPr>
        <w:t>187</w:t>
      </w:r>
      <w:r w:rsidRPr="00904664">
        <w:rPr>
          <w:rFonts w:ascii="Calibri" w:eastAsia="PMingLiU" w:hAnsi="Calibri" w:cs="Arial" w:hint="eastAsia"/>
          <w:lang w:eastAsia="zh-TW"/>
        </w:rPr>
        <w:t>億歐元，調整後營業利潤</w:t>
      </w:r>
      <w:r w:rsidRPr="00904664">
        <w:rPr>
          <w:rFonts w:ascii="Calibri" w:eastAsia="PMingLiU" w:hAnsi="Calibri" w:cs="Arial"/>
          <w:lang w:eastAsia="zh-TW"/>
        </w:rPr>
        <w:t>32</w:t>
      </w:r>
      <w:r w:rsidRPr="00904664">
        <w:rPr>
          <w:rFonts w:ascii="Calibri" w:eastAsia="PMingLiU" w:hAnsi="Calibri" w:cs="Arial" w:hint="eastAsia"/>
          <w:lang w:eastAsia="zh-TW"/>
        </w:rPr>
        <w:t>億歐元。公司旗下三大品牌</w:t>
      </w:r>
      <w:r w:rsidRPr="00904664">
        <w:rPr>
          <w:rFonts w:ascii="Calibri" w:eastAsia="PMingLiU" w:hAnsi="Calibri" w:cs="Arial"/>
          <w:lang w:eastAsia="zh-TW"/>
        </w:rPr>
        <w:t>——</w:t>
      </w:r>
      <w:r>
        <w:rPr>
          <w:rFonts w:ascii="Calibri" w:eastAsia="PMingLiU" w:hAnsi="Calibri" w:cs="Arial" w:hint="eastAsia"/>
          <w:lang w:eastAsia="zh-TW"/>
        </w:rPr>
        <w:t>寶瀅</w:t>
      </w:r>
      <w:r w:rsidRPr="00904664">
        <w:rPr>
          <w:rFonts w:ascii="Calibri" w:eastAsia="PMingLiU" w:hAnsi="Calibri" w:cs="Arial" w:hint="eastAsia"/>
          <w:lang w:eastAsia="zh-TW"/>
        </w:rPr>
        <w:t>（洗滌劑）、施華蔻（護髮產品）和樂泰（粘合劑）貢獻了超過</w:t>
      </w:r>
      <w:r w:rsidRPr="00904664">
        <w:rPr>
          <w:rFonts w:ascii="Calibri" w:eastAsia="PMingLiU" w:hAnsi="Calibri" w:cs="Arial"/>
          <w:lang w:eastAsia="zh-TW"/>
        </w:rPr>
        <w:t>60</w:t>
      </w:r>
      <w:r w:rsidRPr="00904664">
        <w:rPr>
          <w:rFonts w:ascii="Calibri" w:eastAsia="PMingLiU" w:hAnsi="Calibri" w:cs="Arial" w:hint="eastAsia"/>
          <w:lang w:eastAsia="zh-TW"/>
        </w:rPr>
        <w:t>億歐元的銷售收入。漢高在全球範圍內擁有</w:t>
      </w:r>
      <w:r w:rsidRPr="00904664">
        <w:rPr>
          <w:rFonts w:ascii="Calibri" w:eastAsia="PMingLiU" w:hAnsi="Calibri" w:cs="Arial"/>
          <w:lang w:eastAsia="zh-TW"/>
        </w:rPr>
        <w:t>5</w:t>
      </w:r>
      <w:r w:rsidRPr="00904664">
        <w:rPr>
          <w:rFonts w:ascii="Calibri" w:eastAsia="PMingLiU" w:hAnsi="Calibri" w:cs="Arial" w:hint="eastAsia"/>
          <w:lang w:eastAsia="zh-TW"/>
        </w:rPr>
        <w:t>萬多名員工，在強大的企業文化和共同的價值觀的引領下，他們融合為一支熱情、多元化的團隊，為創造可持續價值這一企業目標而奮鬥。作為企業可持續發展的表率，漢高在許多國際性指數和排行榜中名列前茅。漢高的優先股已列入德國</w:t>
      </w:r>
      <w:r w:rsidRPr="00904664">
        <w:rPr>
          <w:rFonts w:ascii="Calibri" w:eastAsia="PMingLiU" w:hAnsi="Calibri" w:cs="Arial"/>
          <w:lang w:eastAsia="zh-TW"/>
        </w:rPr>
        <w:t>DAX</w:t>
      </w:r>
      <w:r w:rsidRPr="00904664">
        <w:rPr>
          <w:rFonts w:ascii="Calibri" w:eastAsia="PMingLiU" w:hAnsi="Calibri" w:cs="Arial" w:hint="eastAsia"/>
          <w:lang w:eastAsia="zh-TW"/>
        </w:rPr>
        <w:t>指數。更多資訊，敬請訪問</w:t>
      </w:r>
      <w:hyperlink r:id="rId8" w:history="1">
        <w:r w:rsidRPr="00904664">
          <w:rPr>
            <w:rStyle w:val="Hyperlink"/>
            <w:rFonts w:ascii="Calibri" w:eastAsia="PMingLiU" w:hAnsi="Calibri"/>
            <w:lang w:eastAsia="zh-TW"/>
          </w:rPr>
          <w:t>www.henkel.com</w:t>
        </w:r>
      </w:hyperlink>
      <w:r w:rsidRPr="00904664">
        <w:rPr>
          <w:rFonts w:ascii="Calibri" w:eastAsia="PMingLiU" w:hAnsi="Calibri" w:hint="eastAsia"/>
          <w:color w:val="000000"/>
          <w:lang w:eastAsia="zh-TW"/>
        </w:rPr>
        <w:t>。</w:t>
      </w:r>
    </w:p>
    <w:p w14:paraId="17AA512D" w14:textId="7833F5F1" w:rsidR="007C7BC8" w:rsidRPr="00904664" w:rsidRDefault="007C7BC8" w:rsidP="0074292F">
      <w:pPr>
        <w:pStyle w:val="NormalWeb"/>
        <w:spacing w:line="288" w:lineRule="auto"/>
        <w:rPr>
          <w:rFonts w:ascii="Calibri" w:hAnsi="Calibri"/>
          <w:color w:val="000000"/>
          <w:lang w:eastAsia="zh-TW"/>
        </w:rPr>
      </w:pPr>
    </w:p>
    <w:p w14:paraId="0A29C84E" w14:textId="1C8CBA52" w:rsidR="007C7BC8" w:rsidRPr="00904664" w:rsidRDefault="007C7BC8" w:rsidP="0074292F">
      <w:pPr>
        <w:pStyle w:val="NormalWeb"/>
        <w:spacing w:line="288" w:lineRule="auto"/>
        <w:rPr>
          <w:rFonts w:ascii="Calibri" w:hAnsi="Calibri"/>
          <w:color w:val="000000"/>
          <w:lang w:eastAsia="zh-TW"/>
        </w:rPr>
      </w:pPr>
    </w:p>
    <w:p w14:paraId="2D095B36" w14:textId="097C40D4" w:rsidR="0034049E" w:rsidRPr="00904664" w:rsidRDefault="00904664" w:rsidP="0034049E">
      <w:pPr>
        <w:spacing w:line="360" w:lineRule="auto"/>
        <w:jc w:val="both"/>
        <w:rPr>
          <w:rStyle w:val="Hyperlink"/>
          <w:rFonts w:ascii="Calibri" w:hAnsi="Calibri"/>
          <w:bCs/>
          <w:color w:val="auto"/>
          <w:sz w:val="16"/>
          <w:u w:val="none"/>
          <w:lang w:val="en-US" w:eastAsia="zh-TW"/>
        </w:rPr>
      </w:pPr>
      <w:r w:rsidRPr="00904664">
        <w:rPr>
          <w:rFonts w:ascii="Calibri" w:eastAsia="PMingLiU" w:hAnsi="Calibri" w:hint="eastAsia"/>
          <w:bCs/>
          <w:sz w:val="16"/>
          <w:lang w:val="en-US" w:eastAsia="zh-TW"/>
        </w:rPr>
        <w:t>該內容所含前瞻性表述是漢高股份及兩合公司管理層基於現有的預測和假設。前瞻性表述的特點是使用諸如：期望、計畫、預測、假設、相信、預計、預期和類似的表述。這樣的表述在任何情況下都不應該被理解成確保這些預期將是準確的。漢高股份及兩合公司及其關聯公司實際實現的未來表現和結果基於一系列的風險和不確定性，因此，可能與前瞻性表述有明顯差別。這些因素，例如未來的經濟環境和競爭者行為以及市場上的其它參與者的行為，均在漢高的控制之外，並且無法準確預計。漢高將不計畫或採取行動更新任何前瞻性表述。</w:t>
      </w:r>
    </w:p>
    <w:p w14:paraId="01EF196B" w14:textId="77777777" w:rsidR="0034049E" w:rsidRPr="0034049E" w:rsidRDefault="0034049E" w:rsidP="0074292F">
      <w:pPr>
        <w:pStyle w:val="NormalWeb"/>
        <w:spacing w:line="288" w:lineRule="auto"/>
        <w:rPr>
          <w:rFonts w:ascii="Calibri" w:hAnsi="Calibri"/>
          <w:color w:val="000000"/>
          <w:lang w:eastAsia="zh-TW"/>
        </w:rPr>
      </w:pPr>
    </w:p>
    <w:p w14:paraId="35F876E0" w14:textId="77777777" w:rsidR="00D2163A" w:rsidRDefault="00D2163A" w:rsidP="0074292F">
      <w:pPr>
        <w:spacing w:after="120" w:line="360" w:lineRule="auto"/>
        <w:jc w:val="both"/>
        <w:rPr>
          <w:rFonts w:ascii="宋体" w:hAnsi="宋体" w:cs="宋体"/>
          <w:b/>
          <w:sz w:val="24"/>
          <w:szCs w:val="20"/>
          <w:lang w:eastAsia="zh-TW"/>
        </w:rPr>
      </w:pPr>
    </w:p>
    <w:p w14:paraId="057D246E" w14:textId="07DC647A" w:rsidR="0074292F" w:rsidRPr="003D2301" w:rsidRDefault="009F4448" w:rsidP="0074292F">
      <w:pPr>
        <w:spacing w:after="120" w:line="360" w:lineRule="auto"/>
        <w:jc w:val="both"/>
        <w:rPr>
          <w:sz w:val="16"/>
          <w:szCs w:val="20"/>
          <w:lang w:eastAsia="zh-TW"/>
        </w:rPr>
      </w:pPr>
      <w:r w:rsidRPr="009F4448">
        <w:rPr>
          <w:rFonts w:ascii="宋体" w:eastAsia="PMingLiU" w:hAnsi="宋体" w:cs="宋体" w:hint="eastAsia"/>
          <w:b/>
          <w:sz w:val="24"/>
          <w:szCs w:val="20"/>
          <w:lang w:eastAsia="zh-TW"/>
        </w:rPr>
        <w:lastRenderedPageBreak/>
        <w:t>媒體連絡人（大中華區）</w:t>
      </w:r>
      <w:r w:rsidR="0074292F" w:rsidRPr="003D2301">
        <w:rPr>
          <w:rFonts w:cs="Tahoma"/>
          <w:sz w:val="24"/>
          <w:szCs w:val="20"/>
          <w:lang w:eastAsia="zh-TW"/>
        </w:rPr>
        <w:tab/>
      </w:r>
    </w:p>
    <w:p w14:paraId="2CEB3B92" w14:textId="37866752" w:rsidR="0074292F" w:rsidRPr="003D2301" w:rsidRDefault="0074292F" w:rsidP="0074292F">
      <w:pPr>
        <w:tabs>
          <w:tab w:val="left" w:pos="851"/>
          <w:tab w:val="left" w:pos="4536"/>
          <w:tab w:val="left" w:pos="4962"/>
          <w:tab w:val="left" w:pos="5387"/>
        </w:tabs>
        <w:spacing w:line="360" w:lineRule="auto"/>
        <w:jc w:val="both"/>
        <w:rPr>
          <w:rFonts w:cs="Arial"/>
          <w:b/>
          <w:szCs w:val="20"/>
          <w:lang w:eastAsia="zh-CN"/>
        </w:rPr>
      </w:pPr>
      <w:r w:rsidRPr="00EB4D93">
        <w:rPr>
          <w:rFonts w:cs="Arial"/>
          <w:b/>
          <w:szCs w:val="20"/>
          <w:lang w:eastAsia="de-DE"/>
        </w:rPr>
        <w:t>Louise</w:t>
      </w:r>
      <w:r w:rsidRPr="003D2301">
        <w:rPr>
          <w:rFonts w:cs="Arial"/>
          <w:b/>
          <w:szCs w:val="20"/>
          <w:lang w:eastAsia="de-DE"/>
        </w:rPr>
        <w:t xml:space="preserve"> </w:t>
      </w:r>
      <w:r>
        <w:rPr>
          <w:rFonts w:cs="Arial" w:hint="eastAsia"/>
          <w:b/>
          <w:szCs w:val="20"/>
          <w:lang w:eastAsia="zh-CN"/>
        </w:rPr>
        <w:t>Cheung</w:t>
      </w:r>
      <w:r w:rsidR="009F4448" w:rsidRPr="009F4448">
        <w:rPr>
          <w:rFonts w:eastAsia="PMingLiU" w:cs="Arial" w:hint="eastAsia"/>
          <w:b/>
          <w:szCs w:val="20"/>
          <w:lang w:eastAsia="zh-TW"/>
        </w:rPr>
        <w:t>張曉芸</w:t>
      </w:r>
      <w:r w:rsidRPr="003D2301">
        <w:rPr>
          <w:rFonts w:cs="Arial"/>
          <w:b/>
          <w:szCs w:val="20"/>
          <w:lang w:eastAsia="de-DE"/>
        </w:rPr>
        <w:tab/>
      </w:r>
      <w:r>
        <w:rPr>
          <w:rFonts w:cs="Arial" w:hint="eastAsia"/>
          <w:b/>
          <w:szCs w:val="20"/>
          <w:lang w:eastAsia="zh-CN"/>
        </w:rPr>
        <w:t>Jenny</w:t>
      </w:r>
      <w:r>
        <w:rPr>
          <w:rFonts w:cs="Arial"/>
          <w:b/>
          <w:szCs w:val="20"/>
          <w:lang w:eastAsia="zh-CN"/>
        </w:rPr>
        <w:t xml:space="preserve"> </w:t>
      </w:r>
      <w:r>
        <w:rPr>
          <w:rFonts w:cs="Arial" w:hint="eastAsia"/>
          <w:b/>
          <w:szCs w:val="20"/>
          <w:lang w:eastAsia="zh-CN"/>
        </w:rPr>
        <w:t>Fan</w:t>
      </w:r>
      <w:r w:rsidRPr="003D2301">
        <w:rPr>
          <w:rFonts w:cs="Arial"/>
          <w:b/>
          <w:szCs w:val="20"/>
          <w:lang w:eastAsia="zh-CN"/>
        </w:rPr>
        <w:t xml:space="preserve"> </w:t>
      </w:r>
      <w:r w:rsidR="009F4448" w:rsidRPr="009F4448">
        <w:rPr>
          <w:rFonts w:eastAsia="PMingLiU" w:cs="Arial" w:hint="eastAsia"/>
          <w:b/>
          <w:szCs w:val="20"/>
          <w:lang w:eastAsia="zh-TW"/>
        </w:rPr>
        <w:t>範悅</w:t>
      </w:r>
    </w:p>
    <w:p w14:paraId="57591EF0" w14:textId="77777777" w:rsidR="0074292F" w:rsidRPr="003D2301" w:rsidRDefault="0074292F" w:rsidP="0074292F">
      <w:pPr>
        <w:tabs>
          <w:tab w:val="left" w:pos="851"/>
          <w:tab w:val="left" w:pos="4536"/>
          <w:tab w:val="left" w:pos="4962"/>
          <w:tab w:val="left" w:pos="5387"/>
        </w:tabs>
        <w:spacing w:line="360" w:lineRule="auto"/>
        <w:jc w:val="both"/>
        <w:rPr>
          <w:rFonts w:cs="Arial"/>
          <w:color w:val="000000"/>
          <w:szCs w:val="20"/>
          <w:lang w:eastAsia="de-DE"/>
        </w:rPr>
      </w:pPr>
      <w:r w:rsidRPr="003D2301">
        <w:rPr>
          <w:rFonts w:cs="Arial"/>
          <w:szCs w:val="20"/>
          <w:lang w:eastAsia="de-DE"/>
        </w:rPr>
        <w:t>Phone:</w:t>
      </w:r>
      <w:r w:rsidRPr="003D2301">
        <w:rPr>
          <w:rFonts w:cs="Arial"/>
          <w:szCs w:val="20"/>
          <w:lang w:eastAsia="de-DE"/>
        </w:rPr>
        <w:tab/>
      </w:r>
      <w:r>
        <w:rPr>
          <w:rFonts w:cs="Arial" w:hint="eastAsia"/>
          <w:szCs w:val="20"/>
          <w:lang w:eastAsia="zh-CN"/>
        </w:rPr>
        <w:t>+86 21 2891 5152</w:t>
      </w:r>
      <w:r>
        <w:rPr>
          <w:rFonts w:cs="Arial"/>
          <w:szCs w:val="20"/>
          <w:lang w:eastAsia="de-DE"/>
        </w:rPr>
        <w:tab/>
        <w:t>Phone:</w:t>
      </w:r>
      <w:r>
        <w:rPr>
          <w:rFonts w:cs="Arial" w:hint="eastAsia"/>
          <w:szCs w:val="20"/>
          <w:lang w:eastAsia="zh-CN"/>
        </w:rPr>
        <w:t xml:space="preserve"> </w:t>
      </w:r>
      <w:r w:rsidRPr="006A3F81">
        <w:rPr>
          <w:rFonts w:cs="Arial"/>
          <w:szCs w:val="20"/>
          <w:lang w:eastAsia="zh-CN"/>
        </w:rPr>
        <w:t>+86 21 2891 8071</w:t>
      </w:r>
    </w:p>
    <w:p w14:paraId="627086B1" w14:textId="1A6E316C" w:rsidR="00484FE6" w:rsidRPr="00484FE6" w:rsidRDefault="0074292F" w:rsidP="00484FE6">
      <w:pPr>
        <w:tabs>
          <w:tab w:val="left" w:pos="650"/>
          <w:tab w:val="left" w:pos="4525"/>
          <w:tab w:val="left" w:pos="5180"/>
        </w:tabs>
        <w:spacing w:line="360" w:lineRule="auto"/>
        <w:jc w:val="both"/>
        <w:rPr>
          <w:rFonts w:cs="Arial"/>
          <w:szCs w:val="20"/>
          <w:lang w:eastAsia="zh-CN"/>
        </w:rPr>
      </w:pPr>
      <w:r w:rsidRPr="003D2301">
        <w:rPr>
          <w:rFonts w:cs="Arial"/>
          <w:szCs w:val="20"/>
          <w:lang w:eastAsia="de-DE"/>
        </w:rPr>
        <w:t xml:space="preserve">Email: </w:t>
      </w:r>
      <w:r w:rsidRPr="003D2301">
        <w:rPr>
          <w:rFonts w:cs="Arial"/>
          <w:szCs w:val="20"/>
          <w:lang w:eastAsia="de-DE"/>
        </w:rPr>
        <w:tab/>
      </w:r>
      <w:r w:rsidRPr="006A3F81">
        <w:t>louise.cheung@henkel.com</w:t>
      </w:r>
      <w:r w:rsidRPr="003D2301">
        <w:rPr>
          <w:rFonts w:cs="Arial"/>
          <w:color w:val="0000FF"/>
          <w:szCs w:val="20"/>
          <w:lang w:eastAsia="de-DE"/>
        </w:rPr>
        <w:tab/>
      </w:r>
      <w:r w:rsidRPr="003D2301">
        <w:rPr>
          <w:rFonts w:cs="Arial"/>
          <w:color w:val="000000"/>
          <w:szCs w:val="20"/>
          <w:lang w:eastAsia="de-DE"/>
        </w:rPr>
        <w:t xml:space="preserve">Email: </w:t>
      </w:r>
      <w:r w:rsidRPr="006A3F81">
        <w:rPr>
          <w:rFonts w:cs="Arial"/>
          <w:color w:val="000000"/>
          <w:szCs w:val="20"/>
          <w:lang w:eastAsia="de-DE"/>
        </w:rPr>
        <w:t>jenny.fan@henkel.com</w:t>
      </w:r>
    </w:p>
    <w:p w14:paraId="7E360194" w14:textId="77777777" w:rsidR="009F4DF2" w:rsidRDefault="009F4DF2" w:rsidP="0074292F">
      <w:pPr>
        <w:autoSpaceDE w:val="0"/>
        <w:autoSpaceDN w:val="0"/>
        <w:spacing w:line="360" w:lineRule="auto"/>
      </w:pPr>
    </w:p>
    <w:p w14:paraId="2B129101" w14:textId="77777777" w:rsidR="009F4DF2" w:rsidRDefault="009F4DF2" w:rsidP="0074292F">
      <w:pPr>
        <w:autoSpaceDE w:val="0"/>
        <w:autoSpaceDN w:val="0"/>
        <w:spacing w:line="360" w:lineRule="auto"/>
      </w:pPr>
    </w:p>
    <w:p w14:paraId="4CDE32AA" w14:textId="79898079" w:rsidR="0074292F" w:rsidRPr="005069C8" w:rsidRDefault="00F13443" w:rsidP="0074292F">
      <w:pPr>
        <w:autoSpaceDE w:val="0"/>
        <w:autoSpaceDN w:val="0"/>
        <w:spacing w:line="360" w:lineRule="auto"/>
        <w:rPr>
          <w:rFonts w:cs="Arial"/>
        </w:rPr>
      </w:pPr>
      <w:hyperlink r:id="rId9" w:history="1">
        <w:r w:rsidR="0074292F" w:rsidRPr="005069C8">
          <w:rPr>
            <w:rFonts w:cs="Arial"/>
            <w:color w:val="0000FF"/>
            <w:u w:val="single"/>
          </w:rPr>
          <w:t>www.henkel.com/ir</w:t>
        </w:r>
      </w:hyperlink>
    </w:p>
    <w:p w14:paraId="51436A7A" w14:textId="1464CF43" w:rsidR="00EA1752" w:rsidRPr="00484FE6" w:rsidRDefault="00F13443" w:rsidP="00484FE6">
      <w:pPr>
        <w:autoSpaceDE w:val="0"/>
        <w:autoSpaceDN w:val="0"/>
        <w:spacing w:line="360" w:lineRule="auto"/>
        <w:rPr>
          <w:rFonts w:cs="Arial"/>
          <w:sz w:val="22"/>
          <w:szCs w:val="22"/>
        </w:rPr>
      </w:pPr>
      <w:hyperlink r:id="rId10" w:history="1">
        <w:r w:rsidR="0074292F" w:rsidRPr="005069C8">
          <w:rPr>
            <w:rFonts w:cs="Arial"/>
            <w:color w:val="0000FF"/>
            <w:u w:val="single"/>
          </w:rPr>
          <w:t>www.henkel.com/press</w:t>
        </w:r>
      </w:hyperlink>
      <w:r w:rsidR="0074292F" w:rsidRPr="000D7F4C">
        <w:rPr>
          <w:rFonts w:cs="Arial"/>
          <w:szCs w:val="20"/>
        </w:rPr>
        <w:t xml:space="preserve"> </w:t>
      </w:r>
    </w:p>
    <w:sectPr w:rsidR="00EA1752" w:rsidRPr="00484FE6" w:rsidSect="00A66DB1">
      <w:headerReference w:type="default" r:id="rId11"/>
      <w:footerReference w:type="default" r:id="rId12"/>
      <w:headerReference w:type="first" r:id="rId13"/>
      <w:footerReference w:type="first" r:id="rId14"/>
      <w:pgSz w:w="11907" w:h="16840" w:code="9"/>
      <w:pgMar w:top="1134" w:right="1418" w:bottom="1985" w:left="1418" w:header="1247" w:footer="94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68363D" w14:textId="77777777" w:rsidR="00F13443" w:rsidRDefault="00F13443">
      <w:r>
        <w:separator/>
      </w:r>
    </w:p>
  </w:endnote>
  <w:endnote w:type="continuationSeparator" w:id="0">
    <w:p w14:paraId="6974120D" w14:textId="77777777" w:rsidR="00F13443" w:rsidRDefault="00F134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BB44A6" w14:textId="7FE80DD9" w:rsidR="008546C1" w:rsidRPr="00BF6E82" w:rsidRDefault="008546C1" w:rsidP="00D260A2">
    <w:pPr>
      <w:pStyle w:val="Footer"/>
      <w:tabs>
        <w:tab w:val="clear" w:pos="7083"/>
        <w:tab w:val="clear" w:pos="8640"/>
        <w:tab w:val="right" w:pos="9057"/>
      </w:tabs>
      <w:rPr>
        <w:b w:val="0"/>
        <w:color w:val="auto"/>
        <w:lang w:val="en-US"/>
      </w:rPr>
    </w:pPr>
    <w:r w:rsidRPr="00BF6E82">
      <w:rPr>
        <w:b w:val="0"/>
        <w:color w:val="auto"/>
        <w:lang w:val="en-US"/>
      </w:rPr>
      <w:t xml:space="preserve">Henkel AG &amp; Co. </w:t>
    </w:r>
    <w:proofErr w:type="spellStart"/>
    <w:r w:rsidRPr="00BF6E82">
      <w:rPr>
        <w:b w:val="0"/>
        <w:color w:val="auto"/>
        <w:lang w:val="en-US"/>
      </w:rPr>
      <w:t>KGaA</w:t>
    </w:r>
    <w:proofErr w:type="spellEnd"/>
    <w:r w:rsidRPr="00BF6E82">
      <w:rPr>
        <w:color w:val="auto"/>
        <w:lang w:val="en-US"/>
      </w:rPr>
      <w:tab/>
    </w:r>
    <w:r w:rsidRPr="00BF6E82">
      <w:rPr>
        <w:b w:val="0"/>
        <w:color w:val="auto"/>
        <w:lang w:val="en-US"/>
      </w:rPr>
      <w:t xml:space="preserve">Page </w:t>
    </w:r>
    <w:r w:rsidRPr="00BF6E82">
      <w:rPr>
        <w:b w:val="0"/>
        <w:color w:val="auto"/>
      </w:rPr>
      <w:fldChar w:fldCharType="begin"/>
    </w:r>
    <w:r w:rsidRPr="00BF6E82">
      <w:rPr>
        <w:b w:val="0"/>
        <w:color w:val="auto"/>
        <w:lang w:val="en-US"/>
      </w:rPr>
      <w:instrText xml:space="preserve"> PAGE  \* Arabic  \* MERGEFORMAT </w:instrText>
    </w:r>
    <w:r w:rsidRPr="00BF6E82">
      <w:rPr>
        <w:b w:val="0"/>
        <w:color w:val="auto"/>
      </w:rPr>
      <w:fldChar w:fldCharType="separate"/>
    </w:r>
    <w:r w:rsidR="004B7F44">
      <w:rPr>
        <w:b w:val="0"/>
        <w:noProof/>
        <w:color w:val="auto"/>
        <w:lang w:val="en-US"/>
      </w:rPr>
      <w:t>3</w:t>
    </w:r>
    <w:r w:rsidRPr="00BF6E82">
      <w:rPr>
        <w:b w:val="0"/>
        <w:color w:val="auto"/>
      </w:rPr>
      <w:fldChar w:fldCharType="end"/>
    </w:r>
    <w:r w:rsidRPr="00BF6E82">
      <w:rPr>
        <w:b w:val="0"/>
        <w:color w:val="auto"/>
        <w:lang w:val="en-US"/>
      </w:rPr>
      <w:t>/</w:t>
    </w:r>
    <w:r w:rsidR="00F13443">
      <w:fldChar w:fldCharType="begin"/>
    </w:r>
    <w:r w:rsidR="00F13443">
      <w:instrText xml:space="preserve"> NUMPAGES  \* Arabic  \* MERGEFORMAT </w:instrText>
    </w:r>
    <w:r w:rsidR="00F13443">
      <w:fldChar w:fldCharType="separate"/>
    </w:r>
    <w:r w:rsidR="004B7F44" w:rsidRPr="004B7F44">
      <w:rPr>
        <w:b w:val="0"/>
        <w:noProof/>
        <w:color w:val="auto"/>
        <w:lang w:val="en-US"/>
      </w:rPr>
      <w:t>3</w:t>
    </w:r>
    <w:r w:rsidR="00F13443">
      <w:rPr>
        <w:b w:val="0"/>
        <w:noProof/>
        <w:color w:val="auto"/>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DC5713" w14:textId="77777777" w:rsidR="008546C1" w:rsidRDefault="008546C1" w:rsidP="00376EE9">
    <w:pPr>
      <w:pStyle w:val="Footer"/>
      <w:spacing w:line="240" w:lineRule="auto"/>
      <w:jc w:val="distribute"/>
    </w:pPr>
    <w:r>
      <w:rPr>
        <w:noProof/>
        <w:lang w:val="en-US" w:eastAsia="zh-CN"/>
      </w:rPr>
      <w:drawing>
        <wp:anchor distT="0" distB="0" distL="114300" distR="114300" simplePos="0" relativeHeight="251660288" behindDoc="1" locked="0" layoutInCell="1" allowOverlap="0" wp14:anchorId="471D46D6" wp14:editId="4933516A">
          <wp:simplePos x="0" y="0"/>
          <wp:positionH relativeFrom="column">
            <wp:posOffset>2071370</wp:posOffset>
          </wp:positionH>
          <wp:positionV relativeFrom="paragraph">
            <wp:posOffset>2540</wp:posOffset>
          </wp:positionV>
          <wp:extent cx="371475" cy="323850"/>
          <wp:effectExtent l="0" t="0" r="9525" b="0"/>
          <wp:wrapTight wrapText="bothSides">
            <wp:wrapPolygon edited="0">
              <wp:start x="0" y="0"/>
              <wp:lineTo x="0" y="20329"/>
              <wp:lineTo x="21046" y="20329"/>
              <wp:lineTo x="21046" y="0"/>
              <wp:lineTo x="0" y="0"/>
            </wp:wrapPolygon>
          </wp:wrapTight>
          <wp:docPr id="53" name="图片 53" descr="NEW_DIAL_LOGO_WITH_NO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NEW_DIAL_LOGO_WITH_NOTCH"/>
                  <pic:cNvPicPr>
                    <a:picLocks noChangeAspect="1" noChangeArrowheads="1"/>
                  </pic:cNvPicPr>
                </pic:nvPicPr>
                <pic:blipFill>
                  <a:blip r:embed="rId1">
                    <a:extLst>
                      <a:ext uri="{28A0092B-C50C-407E-A947-70E740481C1C}">
                        <a14:useLocalDpi xmlns:a14="http://schemas.microsoft.com/office/drawing/2010/main" val="0"/>
                      </a:ext>
                    </a:extLst>
                  </a:blip>
                  <a:srcRect b="14078"/>
                  <a:stretch>
                    <a:fillRect/>
                  </a:stretch>
                </pic:blipFill>
                <pic:spPr bwMode="auto">
                  <a:xfrm>
                    <a:off x="0" y="0"/>
                    <a:ext cx="371475" cy="323850"/>
                  </a:xfrm>
                  <a:prstGeom prst="rect">
                    <a:avLst/>
                  </a:prstGeom>
                  <a:noFill/>
                </pic:spPr>
              </pic:pic>
            </a:graphicData>
          </a:graphic>
        </wp:anchor>
      </w:drawing>
    </w:r>
    <w:r>
      <w:rPr>
        <w:b w:val="0"/>
        <w:noProof/>
        <w:lang w:val="en-US" w:eastAsia="zh-CN"/>
      </w:rPr>
      <w:drawing>
        <wp:inline distT="0" distB="0" distL="0" distR="0" wp14:anchorId="50C728E6" wp14:editId="0378CDC9">
          <wp:extent cx="390525" cy="142875"/>
          <wp:effectExtent l="0" t="0" r="9525" b="9525"/>
          <wp:docPr id="1" name="图片 1" descr="Persil Logo 2007_RG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sil Logo 2007_RGB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90525" cy="142875"/>
                  </a:xfrm>
                  <a:prstGeom prst="rect">
                    <a:avLst/>
                  </a:prstGeom>
                  <a:noFill/>
                  <a:ln>
                    <a:noFill/>
                  </a:ln>
                </pic:spPr>
              </pic:pic>
            </a:graphicData>
          </a:graphic>
        </wp:inline>
      </w:drawing>
    </w:r>
    <w:r>
      <w:rPr>
        <w:b w:val="0"/>
        <w:noProof/>
        <w:lang w:eastAsia="de-DE"/>
      </w:rPr>
      <w:t xml:space="preserve">   </w:t>
    </w:r>
    <w:r>
      <w:rPr>
        <w:b w:val="0"/>
        <w:noProof/>
        <w:position w:val="-1"/>
        <w:lang w:val="en-US" w:eastAsia="zh-CN"/>
      </w:rPr>
      <w:drawing>
        <wp:inline distT="0" distB="0" distL="0" distR="0" wp14:anchorId="4C7B3D69" wp14:editId="2EEFB120">
          <wp:extent cx="371475" cy="152400"/>
          <wp:effectExtent l="0" t="0" r="9525" b="0"/>
          <wp:docPr id="2" name="图片 2" descr="Pur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urex"/>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71475" cy="152400"/>
                  </a:xfrm>
                  <a:prstGeom prst="rect">
                    <a:avLst/>
                  </a:prstGeom>
                  <a:noFill/>
                  <a:ln>
                    <a:noFill/>
                  </a:ln>
                </pic:spPr>
              </pic:pic>
            </a:graphicData>
          </a:graphic>
        </wp:inline>
      </w:drawing>
    </w:r>
    <w:r>
      <w:rPr>
        <w:b w:val="0"/>
        <w:noProof/>
        <w:position w:val="-1"/>
        <w:lang w:eastAsia="de-DE"/>
      </w:rPr>
      <w:t xml:space="preserve"> </w:t>
    </w:r>
    <w:r>
      <w:rPr>
        <w:b w:val="0"/>
        <w:noProof/>
        <w:position w:val="-14"/>
        <w:lang w:val="en-US" w:eastAsia="zh-CN"/>
      </w:rPr>
      <w:drawing>
        <wp:inline distT="0" distB="0" distL="0" distR="0" wp14:anchorId="3C6AD325" wp14:editId="693306F5">
          <wp:extent cx="276225" cy="314325"/>
          <wp:effectExtent l="0" t="0" r="9525" b="9525"/>
          <wp:docPr id="3" name="图片 3" descr="Pril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il_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76225" cy="314325"/>
                  </a:xfrm>
                  <a:prstGeom prst="rect">
                    <a:avLst/>
                  </a:prstGeom>
                  <a:noFill/>
                  <a:ln>
                    <a:noFill/>
                  </a:ln>
                </pic:spPr>
              </pic:pic>
            </a:graphicData>
          </a:graphic>
        </wp:inline>
      </w:drawing>
    </w:r>
    <w:r>
      <w:rPr>
        <w:b w:val="0"/>
        <w:noProof/>
        <w:position w:val="-14"/>
        <w:lang w:eastAsia="de-DE"/>
      </w:rPr>
      <w:t xml:space="preserve"> </w:t>
    </w:r>
    <w:r>
      <w:rPr>
        <w:b w:val="0"/>
        <w:noProof/>
        <w:position w:val="-10"/>
        <w:lang w:val="en-US" w:eastAsia="zh-CN"/>
      </w:rPr>
      <w:drawing>
        <wp:inline distT="0" distB="0" distL="0" distR="0" wp14:anchorId="659EE102" wp14:editId="1B2AFB2C">
          <wp:extent cx="619125" cy="276225"/>
          <wp:effectExtent l="0" t="0" r="9525" b="9525"/>
          <wp:docPr id="4" name="图片 4" descr="SK_Logo_2014_Event_100mm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K_Logo_2014_Event_100mm_black"/>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9125" cy="276225"/>
                  </a:xfrm>
                  <a:prstGeom prst="rect">
                    <a:avLst/>
                  </a:prstGeom>
                  <a:noFill/>
                  <a:ln>
                    <a:noFill/>
                  </a:ln>
                </pic:spPr>
              </pic:pic>
            </a:graphicData>
          </a:graphic>
        </wp:inline>
      </w:drawing>
    </w:r>
    <w:r>
      <w:rPr>
        <w:b w:val="0"/>
        <w:noProof/>
        <w:position w:val="-10"/>
        <w:lang w:eastAsia="de-DE"/>
      </w:rPr>
      <w:t xml:space="preserve">        </w:t>
    </w:r>
    <w:r>
      <w:rPr>
        <w:b w:val="0"/>
        <w:noProof/>
        <w:position w:val="-4"/>
        <w:lang w:val="en-US" w:eastAsia="zh-CN"/>
      </w:rPr>
      <w:drawing>
        <wp:inline distT="0" distB="0" distL="0" distR="0" wp14:anchorId="5AF27A9C" wp14:editId="23569248">
          <wp:extent cx="523875" cy="142875"/>
          <wp:effectExtent l="0" t="0" r="9525" b="9525"/>
          <wp:docPr id="5" name="图片 5" descr="Logo_Sy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Syos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3875" cy="142875"/>
                  </a:xfrm>
                  <a:prstGeom prst="rect">
                    <a:avLst/>
                  </a:prstGeom>
                  <a:noFill/>
                  <a:ln>
                    <a:noFill/>
                  </a:ln>
                </pic:spPr>
              </pic:pic>
            </a:graphicData>
          </a:graphic>
        </wp:inline>
      </w:drawing>
    </w:r>
    <w:r>
      <w:t xml:space="preserve"> </w:t>
    </w:r>
    <w:r>
      <w:rPr>
        <w:b w:val="0"/>
        <w:noProof/>
        <w:lang w:val="en-US" w:eastAsia="zh-CN"/>
      </w:rPr>
      <w:drawing>
        <wp:inline distT="0" distB="0" distL="0" distR="0" wp14:anchorId="4B36A54E" wp14:editId="0A707050">
          <wp:extent cx="600075" cy="104775"/>
          <wp:effectExtent l="0" t="0" r="9525" b="9525"/>
          <wp:docPr id="6" name="图片 6" descr="Loct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cti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0075" cy="104775"/>
                  </a:xfrm>
                  <a:prstGeom prst="rect">
                    <a:avLst/>
                  </a:prstGeom>
                  <a:noFill/>
                  <a:ln>
                    <a:noFill/>
                  </a:ln>
                </pic:spPr>
              </pic:pic>
            </a:graphicData>
          </a:graphic>
        </wp:inline>
      </w:drawing>
    </w:r>
    <w:r>
      <w:t xml:space="preserve"> </w:t>
    </w:r>
    <w:r>
      <w:rPr>
        <w:b w:val="0"/>
        <w:noProof/>
        <w:lang w:val="en-US" w:eastAsia="zh-CN"/>
      </w:rPr>
      <w:drawing>
        <wp:inline distT="0" distB="0" distL="0" distR="0" wp14:anchorId="169171C6" wp14:editId="64C6820F">
          <wp:extent cx="1000125" cy="104775"/>
          <wp:effectExtent l="0" t="0" r="9525" b="9525"/>
          <wp:docPr id="7" name="图片 7" descr="LOGO_TECHNOMELT_3C_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_TECHNOMELT_3C_6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0125" cy="104775"/>
                  </a:xfrm>
                  <a:prstGeom prst="rect">
                    <a:avLst/>
                  </a:prstGeom>
                  <a:noFill/>
                  <a:ln>
                    <a:noFill/>
                  </a:ln>
                </pic:spPr>
              </pic:pic>
            </a:graphicData>
          </a:graphic>
        </wp:inline>
      </w:drawing>
    </w:r>
    <w:r>
      <w:t xml:space="preserve"> </w:t>
    </w:r>
    <w:r>
      <w:rPr>
        <w:noProof/>
        <w:lang w:val="en-US" w:eastAsia="zh-CN"/>
      </w:rPr>
      <w:drawing>
        <wp:inline distT="0" distB="0" distL="0" distR="0" wp14:anchorId="2E785E14" wp14:editId="5ABDFCEE">
          <wp:extent cx="923925" cy="114300"/>
          <wp:effectExtent l="0" t="0" r="9525" b="0"/>
          <wp:docPr id="8" name="图片 8" descr="BONDE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ONDER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3925" cy="114300"/>
                  </a:xfrm>
                  <a:prstGeom prst="rect">
                    <a:avLst/>
                  </a:prstGeom>
                  <a:noFill/>
                  <a:ln>
                    <a:noFill/>
                  </a:ln>
                </pic:spPr>
              </pic:pic>
            </a:graphicData>
          </a:graphic>
        </wp:inline>
      </w:drawing>
    </w:r>
  </w:p>
  <w:p w14:paraId="7E0578E6" w14:textId="35D3083E" w:rsidR="008546C1" w:rsidRPr="00376EE9" w:rsidRDefault="008546C1" w:rsidP="00376EE9">
    <w:pPr>
      <w:pStyle w:val="Footer"/>
      <w:spacing w:line="240" w:lineRule="auto"/>
      <w:jc w:val="distribute"/>
      <w:rPr>
        <w:b w:val="0"/>
      </w:rPr>
    </w:pPr>
    <w:r>
      <w:tab/>
    </w:r>
    <w:r>
      <w:tab/>
    </w:r>
    <w:r w:rsidRPr="00BF6E82">
      <w:rPr>
        <w:b w:val="0"/>
        <w:color w:val="auto"/>
      </w:rPr>
      <w:t xml:space="preserve">Page </w:t>
    </w:r>
    <w:r w:rsidRPr="00BF6E82">
      <w:rPr>
        <w:b w:val="0"/>
        <w:color w:val="auto"/>
      </w:rPr>
      <w:fldChar w:fldCharType="begin"/>
    </w:r>
    <w:r w:rsidRPr="00BF6E82">
      <w:rPr>
        <w:b w:val="0"/>
        <w:color w:val="auto"/>
      </w:rPr>
      <w:instrText xml:space="preserve"> PAGE  \* Arabic  \* MERGEFORMAT </w:instrText>
    </w:r>
    <w:r w:rsidRPr="00BF6E82">
      <w:rPr>
        <w:b w:val="0"/>
        <w:color w:val="auto"/>
      </w:rPr>
      <w:fldChar w:fldCharType="separate"/>
    </w:r>
    <w:r w:rsidR="004B7F44">
      <w:rPr>
        <w:b w:val="0"/>
        <w:noProof/>
        <w:color w:val="auto"/>
      </w:rPr>
      <w:t>1</w:t>
    </w:r>
    <w:r w:rsidRPr="00BF6E82">
      <w:rPr>
        <w:b w:val="0"/>
        <w:color w:val="auto"/>
      </w:rPr>
      <w:fldChar w:fldCharType="end"/>
    </w:r>
    <w:r w:rsidRPr="00BF6E82">
      <w:rPr>
        <w:b w:val="0"/>
        <w:color w:val="auto"/>
      </w:rPr>
      <w:t>/</w:t>
    </w:r>
    <w:r w:rsidR="00F13443">
      <w:fldChar w:fldCharType="begin"/>
    </w:r>
    <w:r w:rsidR="00F13443">
      <w:instrText xml:space="preserve"> NUMPAGES  \* Arabic  \* MERGEFORMAT </w:instrText>
    </w:r>
    <w:r w:rsidR="00F13443">
      <w:fldChar w:fldCharType="separate"/>
    </w:r>
    <w:r w:rsidR="004B7F44" w:rsidRPr="004B7F44">
      <w:rPr>
        <w:b w:val="0"/>
        <w:noProof/>
        <w:color w:val="auto"/>
      </w:rPr>
      <w:t>3</w:t>
    </w:r>
    <w:r w:rsidR="00F13443">
      <w:rPr>
        <w:b w:val="0"/>
        <w:noProof/>
        <w:color w:val="auto"/>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3BC52F" w14:textId="77777777" w:rsidR="00F13443" w:rsidRDefault="00F13443">
      <w:r>
        <w:separator/>
      </w:r>
    </w:p>
  </w:footnote>
  <w:footnote w:type="continuationSeparator" w:id="0">
    <w:p w14:paraId="2508B893" w14:textId="77777777" w:rsidR="00F13443" w:rsidRDefault="00F134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DA18DC" w14:textId="58FF27C3" w:rsidR="008546C1" w:rsidRDefault="001C20E5" w:rsidP="00D260A2">
    <w:pPr>
      <w:pStyle w:val="Header"/>
      <w:jc w:val="right"/>
    </w:pPr>
    <w:r>
      <w:rPr>
        <w:noProof/>
        <w:lang w:val="en-US" w:eastAsia="zh-CN"/>
      </w:rPr>
      <mc:AlternateContent>
        <mc:Choice Requires="wpg">
          <w:drawing>
            <wp:anchor distT="0" distB="0" distL="114300" distR="114300" simplePos="0" relativeHeight="251657216" behindDoc="0" locked="0" layoutInCell="1" allowOverlap="1" wp14:anchorId="469BEEDE" wp14:editId="74C587FF">
              <wp:simplePos x="0" y="0"/>
              <wp:positionH relativeFrom="page">
                <wp:posOffset>180340</wp:posOffset>
              </wp:positionH>
              <wp:positionV relativeFrom="page">
                <wp:posOffset>3780790</wp:posOffset>
              </wp:positionV>
              <wp:extent cx="183515" cy="3796030"/>
              <wp:effectExtent l="0" t="0" r="26035" b="13970"/>
              <wp:wrapNone/>
              <wp:docPr id="13"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 cy="3796030"/>
                        <a:chOff x="0" y="5954"/>
                        <a:chExt cx="283" cy="5953"/>
                      </a:xfrm>
                    </wpg:grpSpPr>
                    <wps:wsp>
                      <wps:cNvPr id="14" name="Line 21"/>
                      <wps:cNvCnPr/>
                      <wps:spPr bwMode="auto">
                        <a:xfrm>
                          <a:off x="0" y="5954"/>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5" name="Line 22"/>
                      <wps:cNvCnPr/>
                      <wps:spPr bwMode="auto">
                        <a:xfrm>
                          <a:off x="0" y="8420"/>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6" name="Line 23"/>
                      <wps:cNvCnPr/>
                      <wps:spPr bwMode="auto">
                        <a:xfrm>
                          <a:off x="0" y="11907"/>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4C821B3" id="Group 20" o:spid="_x0000_s1026" style="position:absolute;left:0;text-align:left;margin-left:14.2pt;margin-top:297.7pt;width:14.45pt;height:298.9pt;z-index:251657216;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FY3owIAACAKAAAOAAAAZHJzL2Uyb0RvYy54bWzsVl1v2yAUfZ+0/4D8nvozaWLVqaY46Uu3&#10;Vur2AwjGNhoGC2icatp/3wUc92MvVStNmtQX58KFy73nnEu4uDx2HB2o0kyKIojPogBRQWTFRFME&#10;P77vZssAaYNFhbkUtAgeqA4u158/XQx9ThPZSl5RhSCI0PnQF0FrTJ+HoSYt7bA+kz0V4Kyl6rCB&#10;oWrCSuEBonc8TKJoEQ5SVb2ShGoNs6V3BmsXv64pMTd1ralBvAggN+O+yn339huuL3DeKNy3jIxp&#10;4Ddk0WEm4NApVIkNRveK/RWqY0RJLWtzRmQXyrpmhLoaoJo4elHNlZL3vaulyYemn2ACaF/g9Oaw&#10;5NvhViFWAXdpgATugCN3LEocOEPf5LDmSvV3/a3yFYJ5LclPDdiFL/123PjFaD98lRXEw/dGOnCO&#10;tepsCCgbHR0HDxMH9GgQgcl4mc7jeYAIuNLz1SJKR5JIC0w+bpuv5plnj7TbcW+yhBrsRnCm1hni&#10;3J/p8hzzstoAselHPPX78LxrcU8dTdpidcIzO+F5zQRFSWwTsifDko24VeNIA6yvROqx5BNYU8EO&#10;o6lanPdKmysqO2SNIuCQgWMAH6618cCcllhChNwxzmEe51ygoQgW6TxyG7TkrLJO69Oq2W+4QgcM&#10;3bSNoyjajSg/WwaqFZUL1lJcbUfbYMa9DXlyYeNBGZDOaPl2+bWKVtvldpnNsmSxnWVRWc6+7DbZ&#10;bLGLz+dlWm42ZfzbphZnecuqigqb3al14+x1VI6XiG+6qXknGMLn0Z2QINnTr0saJKVzy55ndS+r&#10;B0eqmwd1/SuZQa/4tvUyS94ts2XmW9/x43ryQ2YfMls8l5m7Xt91m8XxKjq3Yv3Q2f9xnbn/UHiG&#10;uFtwfDLZd87TMdhPH3brPwAAAP//AwBQSwMEFAAGAAgAAAAhAE0y47PhAAAACgEAAA8AAABkcnMv&#10;ZG93bnJldi54bWxMj01Lw0AQhu+C/2EZwZvdfBhtYzalFPVUCrZC6W2bTJPQ7GzIbpP03zue9DbD&#10;PLzzvNlyMq0YsHeNJQXhLACBVNiyoUrB9/7jaQ7CeU2lbi2hghs6WOb3d5lOSzvSFw47XwkOIZdq&#10;BbX3XSqlK2o02s1sh8S3s+2N9rz2lSx7PXK4aWUUBC/S6Ib4Q607XNdYXHZXo+Bz1OMqDt+HzeW8&#10;vh33yfawCVGpx4dp9QbC4+T/YPjVZ3XI2elkr1Q60SqI5s9MKkgWCQ8MJK8xiBOD4SKOQOaZ/F8h&#10;/wEAAP//AwBQSwECLQAUAAYACAAAACEAtoM4kv4AAADhAQAAEwAAAAAAAAAAAAAAAAAAAAAAW0Nv&#10;bnRlbnRfVHlwZXNdLnhtbFBLAQItABQABgAIAAAAIQA4/SH/1gAAAJQBAAALAAAAAAAAAAAAAAAA&#10;AC8BAABfcmVscy8ucmVsc1BLAQItABQABgAIAAAAIQBE1FY3owIAACAKAAAOAAAAAAAAAAAAAAAA&#10;AC4CAABkcnMvZTJvRG9jLnhtbFBLAQItABQABgAIAAAAIQBNMuOz4QAAAAoBAAAPAAAAAAAAAAAA&#10;AAAAAP0EAABkcnMvZG93bnJldi54bWxQSwUGAAAAAAQABADzAAAACwYAAAAA&#10;">
              <v:line id="Line 21" o:spid="_x0000_s1027" style="position:absolute;visibility:visible;mso-wrap-style:square" from="0,5954" to="283,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6KLwwAAANsAAAAPAAAAZHJzL2Rvd25yZXYueG1sRI9BS8RA&#10;DIXvC/sfhix4252uiCy100XKKqJ4sCpeYye2xU6mzIzd6q83woK3vLyXL0mxn92gJgqx92xgu8lA&#10;ETfe9twaeHm+We9AxYRscfBMBr4pwr5cLgrMrT/yE011apVAOOZooEtpzLWOTUcO48aPxOJ9+OAw&#10;iQyttgGPAneDPs+yS+2wZ9nQ4UhVR81n/eWE4h/vH37eb/3BJpqruqnfXqfKmLPVfH0FSnrpP3ya&#10;vrNy/gX8/SIF6PIXAAD//wMAUEsBAi0AFAAGAAgAAAAhANvh9svuAAAAhQEAABMAAAAAAAAAAAAA&#10;AAAAAAAAAFtDb250ZW50X1R5cGVzXS54bWxQSwECLQAUAAYACAAAACEAWvQsW78AAAAVAQAACwAA&#10;AAAAAAAAAAAAAAAfAQAAX3JlbHMvLnJlbHNQSwECLQAUAAYACAAAACEA52+ii8MAAADbAAAADwAA&#10;AAAAAAAAAAAAAAAHAgAAZHJzL2Rvd25yZXYueG1sUEsFBgAAAAADAAMAtwAAAPcCAAAAAA==&#10;" strokecolor="#e1000f" strokeweight=".5pt"/>
              <v:line id="Line 22" o:spid="_x0000_s1028" style="position:absolute;visibility:visible;mso-wrap-style:square" from="0,8420" to="28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wcQwwAAANsAAAAPAAAAZHJzL2Rvd25yZXYueG1sRI9BS8RA&#10;DIXvC/sfhix4252uoCy100XKKqJ4sCpeYye2xU6mzIzd6q83woK3vLyXL0mxn92gJgqx92xgu8lA&#10;ETfe9twaeHm+We9AxYRscfBMBr4pwr5cLgrMrT/yE011apVAOOZooEtpzLWOTUcO48aPxOJ9+OAw&#10;iQyttgGPAneDPs+yS+2wZ9nQ4UhVR81n/eWE4h/vH37eb/3BJpqruqnfXqfKmLPVfH0FSnrpP3ya&#10;vrNy/gX8/SIF6PIXAAD//wMAUEsBAi0AFAAGAAgAAAAhANvh9svuAAAAhQEAABMAAAAAAAAAAAAA&#10;AAAAAAAAAFtDb250ZW50X1R5cGVzXS54bWxQSwECLQAUAAYACAAAACEAWvQsW78AAAAVAQAACwAA&#10;AAAAAAAAAAAAAAAfAQAAX3JlbHMvLnJlbHNQSwECLQAUAAYACAAAACEAiCMHEMMAAADbAAAADwAA&#10;AAAAAAAAAAAAAAAHAgAAZHJzL2Rvd25yZXYueG1sUEsFBgAAAAADAAMAtwAAAPcCAAAAAA==&#10;" strokecolor="#e1000f" strokeweight=".5pt"/>
              <v:line id="Line 23" o:spid="_x0000_s1029" style="position:absolute;visibility:visible;mso-wrap-style:square" from="0,11907" to="283,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ZlnxAAAANsAAAAPAAAAZHJzL2Rvd25yZXYueG1sRI9Ba8JA&#10;EIXvBf/DMkJvutGDlOgqJaiUSg+NSq/T7DQJZmdDdhtjf32nIPQ2b96bb2ZWm8E1qqcu1J4NzKYJ&#10;KOLC25pLA6fjbvIEKkRki41nMnCjAJv16GGFqfVXfqc+j6USCIcUDVQxtqnWoajIYZj6lli8L985&#10;jCK7UtsOrwJ3jZ4nyUI7rFk2VNhSVlFxyb+dUPzb6+Hnc++3NtKQ5UX+ce4zYx7Hw/MSlPTif/g+&#10;/WLl/AX8/SIF6PUvAAAA//8DAFBLAQItABQABgAIAAAAIQDb4fbL7gAAAIUBAAATAAAAAAAAAAAA&#10;AAAAAAAAAABbQ29udGVudF9UeXBlc10ueG1sUEsBAi0AFAAGAAgAAAAhAFr0LFu/AAAAFQEAAAsA&#10;AAAAAAAAAAAAAAAAHwEAAF9yZWxzLy5yZWxzUEsBAi0AFAAGAAgAAAAhAHjxmWfEAAAA2wAAAA8A&#10;AAAAAAAAAAAAAAAABwIAAGRycy9kb3ducmV2LnhtbFBLBQYAAAAAAwADALcAAAD4AgAAAAA=&#10;" strokecolor="#e1000f" strokeweight=".5pt"/>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6B9570" w14:textId="26B11F53" w:rsidR="008546C1" w:rsidRPr="001C4BE1" w:rsidRDefault="0058074F" w:rsidP="001C4BE1">
    <w:pPr>
      <w:pStyle w:val="Header"/>
      <w:tabs>
        <w:tab w:val="clear" w:pos="4320"/>
        <w:tab w:val="clear" w:pos="8640"/>
        <w:tab w:val="right" w:pos="9071"/>
      </w:tabs>
      <w:spacing w:line="420" w:lineRule="atLeast"/>
      <w:rPr>
        <w:rFonts w:ascii="Calibri" w:hAnsi="Calibri"/>
        <w:b/>
        <w:bCs/>
        <w:sz w:val="40"/>
        <w:szCs w:val="40"/>
      </w:rPr>
    </w:pPr>
    <w:r>
      <w:rPr>
        <w:noProof/>
        <w:lang w:val="en-US" w:eastAsia="zh-CN"/>
      </w:rPr>
      <w:drawing>
        <wp:anchor distT="0" distB="0" distL="114300" distR="114300" simplePos="0" relativeHeight="251658240" behindDoc="0" locked="0" layoutInCell="1" allowOverlap="1" wp14:anchorId="67278773" wp14:editId="3A3D7253">
          <wp:simplePos x="0" y="0"/>
          <wp:positionH relativeFrom="margin">
            <wp:posOffset>4822265</wp:posOffset>
          </wp:positionH>
          <wp:positionV relativeFrom="margin">
            <wp:posOffset>-1460314</wp:posOffset>
          </wp:positionV>
          <wp:extent cx="1166495" cy="789305"/>
          <wp:effectExtent l="0" t="0" r="0" b="0"/>
          <wp:wrapSquare wrapText="bothSides"/>
          <wp:docPr id="26" name="图片 26" descr="HENKEL_Logo_Red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NKEL_Logo_Red_s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6495" cy="789305"/>
                  </a:xfrm>
                  <a:prstGeom prst="rect">
                    <a:avLst/>
                  </a:prstGeom>
                  <a:noFill/>
                </pic:spPr>
              </pic:pic>
            </a:graphicData>
          </a:graphic>
        </wp:anchor>
      </w:drawing>
    </w:r>
  </w:p>
  <w:p w14:paraId="07B6A6AD" w14:textId="0D3ACCD3" w:rsidR="008546C1" w:rsidRDefault="008546C1" w:rsidP="002F1577">
    <w:pPr>
      <w:pStyle w:val="Header"/>
      <w:tabs>
        <w:tab w:val="clear" w:pos="8640"/>
        <w:tab w:val="left" w:pos="2607"/>
        <w:tab w:val="right" w:pos="9071"/>
      </w:tabs>
      <w:spacing w:line="420" w:lineRule="atLeast"/>
      <w:ind w:right="804"/>
      <w:rPr>
        <w:rFonts w:ascii="Calibri" w:hAnsi="Calibri"/>
        <w:b/>
        <w:bCs/>
        <w:sz w:val="40"/>
        <w:szCs w:val="40"/>
      </w:rPr>
    </w:pPr>
  </w:p>
  <w:p w14:paraId="1C58F300" w14:textId="01712F74" w:rsidR="002F1577" w:rsidRDefault="002F1577" w:rsidP="002F1577">
    <w:pPr>
      <w:pStyle w:val="Header"/>
      <w:tabs>
        <w:tab w:val="clear" w:pos="8640"/>
        <w:tab w:val="left" w:pos="2607"/>
        <w:tab w:val="right" w:pos="9071"/>
      </w:tabs>
      <w:spacing w:line="420" w:lineRule="atLeast"/>
      <w:ind w:right="804"/>
      <w:rPr>
        <w:rFonts w:ascii="Calibri" w:hAnsi="Calibri"/>
        <w:b/>
        <w:bCs/>
        <w:sz w:val="40"/>
        <w:szCs w:val="40"/>
      </w:rPr>
    </w:pPr>
  </w:p>
  <w:p w14:paraId="3B2C63D1" w14:textId="77777777" w:rsidR="002F1577" w:rsidRPr="001C4BE1" w:rsidRDefault="002F1577" w:rsidP="002F1577">
    <w:pPr>
      <w:pStyle w:val="Header"/>
      <w:tabs>
        <w:tab w:val="clear" w:pos="8640"/>
        <w:tab w:val="left" w:pos="2607"/>
        <w:tab w:val="right" w:pos="9071"/>
      </w:tabs>
      <w:spacing w:line="420" w:lineRule="atLeast"/>
      <w:ind w:right="804"/>
      <w:rPr>
        <w:rFonts w:ascii="Calibri" w:hAnsi="Calibri"/>
        <w:b/>
        <w:bCs/>
        <w:sz w:val="40"/>
        <w:szCs w:val="40"/>
      </w:rPr>
    </w:pPr>
  </w:p>
  <w:p w14:paraId="0524F944" w14:textId="284490D1" w:rsidR="008546C1" w:rsidRPr="00B422EC" w:rsidRDefault="001C20E5" w:rsidP="009767C7">
    <w:pPr>
      <w:pStyle w:val="Header"/>
      <w:tabs>
        <w:tab w:val="clear" w:pos="8640"/>
        <w:tab w:val="left" w:pos="2607"/>
        <w:tab w:val="right" w:pos="9071"/>
      </w:tabs>
      <w:spacing w:line="100" w:lineRule="atLeast"/>
      <w:jc w:val="right"/>
      <w:rPr>
        <w:rFonts w:cs="Arial"/>
        <w:b/>
        <w:bCs/>
        <w:color w:val="3E3C3C"/>
        <w:sz w:val="40"/>
        <w:szCs w:val="40"/>
      </w:rPr>
    </w:pPr>
    <w:r>
      <w:rPr>
        <w:rFonts w:cs="Arial"/>
        <w:b/>
        <w:bCs/>
        <w:noProof/>
        <w:color w:val="3E3C3C"/>
        <w:sz w:val="40"/>
        <w:szCs w:val="40"/>
        <w:lang w:val="en-US" w:eastAsia="zh-CN"/>
      </w:rPr>
      <mc:AlternateContent>
        <mc:Choice Requires="wpg">
          <w:drawing>
            <wp:anchor distT="0" distB="0" distL="114300" distR="114300" simplePos="0" relativeHeight="251656192" behindDoc="0" locked="0" layoutInCell="1" allowOverlap="1" wp14:anchorId="52EF730B" wp14:editId="4D8E1C55">
              <wp:simplePos x="0" y="0"/>
              <wp:positionH relativeFrom="page">
                <wp:posOffset>180340</wp:posOffset>
              </wp:positionH>
              <wp:positionV relativeFrom="page">
                <wp:posOffset>3780790</wp:posOffset>
              </wp:positionV>
              <wp:extent cx="179705" cy="3780155"/>
              <wp:effectExtent l="0" t="0" r="10795" b="10795"/>
              <wp:wrapNone/>
              <wp:docPr id="9"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3780155"/>
                        <a:chOff x="0" y="5954"/>
                        <a:chExt cx="283" cy="5953"/>
                      </a:xfrm>
                    </wpg:grpSpPr>
                    <wps:wsp>
                      <wps:cNvPr id="10" name="Line 17"/>
                      <wps:cNvCnPr/>
                      <wps:spPr bwMode="auto">
                        <a:xfrm>
                          <a:off x="0" y="5954"/>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1" name="Line 18"/>
                      <wps:cNvCnPr/>
                      <wps:spPr bwMode="auto">
                        <a:xfrm>
                          <a:off x="0" y="8420"/>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2" name="Line 19"/>
                      <wps:cNvCnPr/>
                      <wps:spPr bwMode="auto">
                        <a:xfrm>
                          <a:off x="0" y="11907"/>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4DACBC9" id="Group 16" o:spid="_x0000_s1026" style="position:absolute;left:0;text-align:left;margin-left:14.2pt;margin-top:297.7pt;width:14.15pt;height:297.65pt;z-index:251656192;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jNhoQIAAB8KAAAOAAAAZHJzL2Uyb0RvYy54bWzsVstu2zAQvBfoPxC8OxJtyZaEyEFh2bmk&#10;TYC0H0BL1AOVSIFkLAdF/71LUlbi9BIkQNFDLvSSS65mZ4drXl4duxYdmFSN4CkmFz5GjOeiaHiV&#10;4h/fd7MII6UpL2grOEvxI1P4av350+XQJ2wuatEWTCIIwlUy9Cmute4Tz1N5zTqqLkTPODhLITuq&#10;YSorr5B0gOhd6819f+kNQha9FDlTClYz58RrG78sWa5vy1IxjdoUAzZtR2nHvRm99SVNKkn7uslH&#10;GPQNKDracPjoFCqjmqIH2fwVqmtyKZQo9UUuOk+UZZMzmwNkQ/wX2VxL8dDbXKpkqPqJJqD2BU9v&#10;Dpt/O9xJ1BQpjjHitIMS2a8isjTcDH2VwJZr2d/3d9IlCOaNyH8qcHsv/WZeuc1oP3wVBcSjD1pY&#10;bo6l7EwIyBodbQkepxKwo0Y5LJJVvPJDjHJwLVaRT8LQ1SivoZBPx8I4DE6O7Xh2Hi3cQXAujNOj&#10;ifumxTniMkmB1tQTnep9dN7XtGe2SspwNdJJQG2Oz5uGM0RWjk67ZcPvpCVXJQpofSVTTymfyJoS&#10;tjqesqVJL5W+ZqJDxkhxCwhsBejhRmlHzGmLKQgXu6ZtYZ0mLUdDipeL0LcHlGibwjiNT8lqv2kl&#10;OlC4TFvi+/5uZPlsG4iWFzZYzWixHW1Nm9bZgLPlJh6kAXBGy92WX7Efb6NtFMyC+XI7C/wsm33Z&#10;bYLZckdWYbbINpuM/DbQSJDUTVEwbtCdbi4JXlfKsYe4Ozfd3YkG7zy6FRKAPf1a0CApVz2np70o&#10;Hm1R7Tqo61/JjJzLLHq3zKJgPrbFD5l9yOzUzebnMovfLTNCYt/2RNsHbO//aGf/czuz/6HwCrFd&#10;cHwxmWfO8znYz9916z8AAAD//wMAUEsDBBQABgAIAAAAIQDkc85J4QAAAAoBAAAPAAAAZHJzL2Rv&#10;d25yZXYueG1sTI9NS8NAEIbvgv9hGcGb3aSafsRsSinqqQi2Qultm50modnZkN0m6b93POlthnl4&#10;53mz1Wgb0WPna0cK4kkEAqlwpqZSwff+/WkBwgdNRjeOUMENPazy+7tMp8YN9IX9LpSCQ8inWkEV&#10;QptK6YsKrfYT1yLx7ew6qwOvXSlNpwcOt42cRtFMWl0Tf6h0i5sKi8vuahV8DHpYP8dv/fZy3tyO&#10;++TzsI1RqceHcf0KIuAY/mD41Wd1yNnp5K5kvGgUTBcvTCpIlgkPDCSzOYgTg/EymoPMM/m/Qv4D&#10;AAD//wMAUEsBAi0AFAAGAAgAAAAhALaDOJL+AAAA4QEAABMAAAAAAAAAAAAAAAAAAAAAAFtDb250&#10;ZW50X1R5cGVzXS54bWxQSwECLQAUAAYACAAAACEAOP0h/9YAAACUAQAACwAAAAAAAAAAAAAAAAAv&#10;AQAAX3JlbHMvLnJlbHNQSwECLQAUAAYACAAAACEAD94zYaECAAAfCgAADgAAAAAAAAAAAAAAAAAu&#10;AgAAZHJzL2Uyb0RvYy54bWxQSwECLQAUAAYACAAAACEA5HPOSeEAAAAKAQAADwAAAAAAAAAAAAAA&#10;AAD7BAAAZHJzL2Rvd25yZXYueG1sUEsFBgAAAAAEAAQA8wAAAAkGAAAAAA==&#10;">
              <v:line id="Line 17" o:spid="_x0000_s1027" style="position:absolute;visibility:visible;mso-wrap-style:square" from="0,5954" to="283,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KSIwwAAANsAAAAPAAAAZHJzL2Rvd25yZXYueG1sRI9Pa8JA&#10;EMXvgt9hGaE33ehBSuoqElSKpQfTll6n2TEJZmdDdhvTfnrnIHibN39+781qM7hG9dSF2rOB+SwB&#10;RVx4W3Np4PNjP30GFSKyxcYzGfijAJv1eLTC1Porn6jPY6kEwiFFA1WMbap1KCpyGGa+JZbZ2XcO&#10;o8iu1LbDq8BdoxdJstQOaxaHClvKKiou+a8Tin8/vv3/HPzORhqyvMi/v/rMmKfJsH0BJb34WL5f&#10;v1qJL+nlFylAr28AAAD//wMAUEsBAi0AFAAGAAgAAAAhANvh9svuAAAAhQEAABMAAAAAAAAAAAAA&#10;AAAAAAAAAFtDb250ZW50X1R5cGVzXS54bWxQSwECLQAUAAYACAAAACEAWvQsW78AAAAVAQAACwAA&#10;AAAAAAAAAAAAAAAfAQAAX3JlbHMvLnJlbHNQSwECLQAUAAYACAAAACEAmFSkiMMAAADbAAAADwAA&#10;AAAAAAAAAAAAAAAHAgAAZHJzL2Rvd25yZXYueG1sUEsFBgAAAAADAAMAtwAAAPcCAAAAAA==&#10;" strokecolor="#e1000f" strokeweight=".5pt"/>
              <v:line id="Line 18" o:spid="_x0000_s1028" style="position:absolute;visibility:visible;mso-wrap-style:square" from="0,8420" to="28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AETxAAAANsAAAAPAAAAZHJzL2Rvd25yZXYueG1sRI9Ba8JA&#10;EIXvBf/DMoK3utGDlOgqJaiI0kPTSq/T7DQJZmdDdo2xv75TKPQ2b96bb2ZWm8E1qqcu1J4NzKYJ&#10;KOLC25pLA+9vu8cnUCEiW2w8k4E7BdisRw8rTK2/8Sv1eSyVQDikaKCKsU21DkVFDsPUt8TiffnO&#10;YRTZldp2eBO4a/Q8SRbaYc2yocKWsoqKS351QvEvx9P3595vbaQhy4v849xnxkzGw/MSlPTif/hv&#10;+mDl/Bn8/iIF6PUPAAAA//8DAFBLAQItABQABgAIAAAAIQDb4fbL7gAAAIUBAAATAAAAAAAAAAAA&#10;AAAAAAAAAABbQ29udGVudF9UeXBlc10ueG1sUEsBAi0AFAAGAAgAAAAhAFr0LFu/AAAAFQEAAAsA&#10;AAAAAAAAAAAAAAAAHwEAAF9yZWxzLy5yZWxzUEsBAi0AFAAGAAgAAAAhAPcYARPEAAAA2wAAAA8A&#10;AAAAAAAAAAAAAAAABwIAAGRycy9kb3ducmV2LnhtbFBLBQYAAAAAAwADALcAAAD4AgAAAAA=&#10;" strokecolor="#e1000f" strokeweight=".5pt"/>
              <v:line id="Line 19" o:spid="_x0000_s1029" style="position:absolute;visibility:visible;mso-wrap-style:square" from="0,11907" to="283,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p9kxAAAANsAAAAPAAAAZHJzL2Rvd25yZXYueG1sRI9Ba8JA&#10;EIXvQv/DMgVvdVMPUlJXkdCWonhotHgds2MSmp0N2TVGf32nUPA2b96bb2bmy8E1qqcu1J4NPE8S&#10;UMSFtzWXBva796cXUCEiW2w8k4ErBVguHkZzTK2/8Bf1eSyVQDikaKCKsU21DkVFDsPEt8TinXzn&#10;MIrsSm07vAjcNXqaJDPtsGbZUGFLWUXFT352QvHb9eZ2/PBvNtKQ5UV++O4zY8aPw+oVlPTiPfw/&#10;/Wnl/Cn8/SIF6MUvAAAA//8DAFBLAQItABQABgAIAAAAIQDb4fbL7gAAAIUBAAATAAAAAAAAAAAA&#10;AAAAAAAAAABbQ29udGVudF9UeXBlc10ueG1sUEsBAi0AFAAGAAgAAAAhAFr0LFu/AAAAFQEAAAsA&#10;AAAAAAAAAAAAAAAAHwEAAF9yZWxzLy5yZWxzUEsBAi0AFAAGAAgAAAAhAAfKn2TEAAAA2wAAAA8A&#10;AAAAAAAAAAAAAAAABwIAAGRycy9kb3ducmV2LnhtbFBLBQYAAAAAAwADALcAAAD4AgAAAAA=&#10;" strokecolor="#e1000f" strokeweight=".5pt"/>
              <w10:wrap anchorx="page" anchory="page"/>
            </v:group>
          </w:pict>
        </mc:Fallback>
      </mc:AlternateContent>
    </w:r>
    <w:r w:rsidR="00904664" w:rsidRPr="00904664">
      <w:rPr>
        <w:rFonts w:eastAsia="PMingLiU" w:cs="Arial" w:hint="eastAsia"/>
        <w:b/>
        <w:bCs/>
        <w:color w:val="3E3C3C"/>
        <w:sz w:val="40"/>
        <w:szCs w:val="40"/>
        <w:lang w:eastAsia="zh-TW"/>
      </w:rPr>
      <w:t>新聞稿</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E1865"/>
    <w:multiLevelType w:val="hybridMultilevel"/>
    <w:tmpl w:val="4A063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CF4270"/>
    <w:multiLevelType w:val="hybridMultilevel"/>
    <w:tmpl w:val="12EC31FA"/>
    <w:lvl w:ilvl="0" w:tplc="785A8864">
      <w:start w:val="1"/>
      <w:numFmt w:val="bullet"/>
      <w:pStyle w:val="NumBullet"/>
      <w:lvlText w:val="•"/>
      <w:lvlJc w:val="left"/>
      <w:pPr>
        <w:tabs>
          <w:tab w:val="num" w:pos="567"/>
        </w:tabs>
        <w:ind w:left="567" w:hanging="567"/>
      </w:pPr>
      <w:rPr>
        <w:rFonts w:ascii="Times New Roman" w:hAnsi="Times New Roman" w:cs="Times New Roman" w:hint="default"/>
        <w:color w:val="E1000F"/>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570FC8"/>
    <w:multiLevelType w:val="hybridMultilevel"/>
    <w:tmpl w:val="453ECC82"/>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Times New Roman"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Times New Roman"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Times New Roman"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10B585C"/>
    <w:multiLevelType w:val="hybridMultilevel"/>
    <w:tmpl w:val="70D4F3A4"/>
    <w:lvl w:ilvl="0" w:tplc="68061C8C">
      <w:start w:val="1"/>
      <w:numFmt w:val="bullet"/>
      <w:lvlText w:val=""/>
      <w:lvlJc w:val="left"/>
      <w:pPr>
        <w:ind w:left="1004" w:hanging="360"/>
      </w:pPr>
      <w:rPr>
        <w:rFonts w:ascii="Wingdings" w:hAnsi="Wingdings" w:hint="default"/>
        <w:sz w:val="24"/>
        <w:szCs w:val="24"/>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4" w15:restartNumberingAfterBreak="0">
    <w:nsid w:val="38711743"/>
    <w:multiLevelType w:val="hybridMultilevel"/>
    <w:tmpl w:val="1B60B06A"/>
    <w:lvl w:ilvl="0" w:tplc="0407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40C5131F"/>
    <w:multiLevelType w:val="hybridMultilevel"/>
    <w:tmpl w:val="8F8421BE"/>
    <w:lvl w:ilvl="0" w:tplc="04070005">
      <w:start w:val="1"/>
      <w:numFmt w:val="bullet"/>
      <w:lvlText w:val=""/>
      <w:lvlJc w:val="left"/>
      <w:pPr>
        <w:ind w:left="1004" w:hanging="360"/>
      </w:pPr>
      <w:rPr>
        <w:rFonts w:ascii="Wingdings" w:hAnsi="Wingdings"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6" w15:restartNumberingAfterBreak="0">
    <w:nsid w:val="6A89532E"/>
    <w:multiLevelType w:val="hybridMultilevel"/>
    <w:tmpl w:val="357663A0"/>
    <w:lvl w:ilvl="0" w:tplc="5FB28F00">
      <w:start w:val="1"/>
      <w:numFmt w:val="bullet"/>
      <w:lvlText w:val=""/>
      <w:lvlJc w:val="left"/>
      <w:pPr>
        <w:ind w:left="786" w:hanging="360"/>
      </w:pPr>
      <w:rPr>
        <w:rFonts w:ascii="Wingdings" w:hAnsi="Wingdings" w:hint="default"/>
        <w:sz w:val="24"/>
        <w:szCs w:val="24"/>
      </w:rPr>
    </w:lvl>
    <w:lvl w:ilvl="1" w:tplc="04070005">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6"/>
  </w:num>
  <w:num w:numId="4">
    <w:abstractNumId w:val="5"/>
  </w:num>
  <w:num w:numId="5">
    <w:abstractNumId w:val="3"/>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49">
      <o:colormru v:ext="edit" colors="#e1000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3BDD"/>
    <w:rsid w:val="00002AA4"/>
    <w:rsid w:val="00005267"/>
    <w:rsid w:val="0000576B"/>
    <w:rsid w:val="00006346"/>
    <w:rsid w:val="00020E9F"/>
    <w:rsid w:val="00021C67"/>
    <w:rsid w:val="00030557"/>
    <w:rsid w:val="00030F51"/>
    <w:rsid w:val="00042E72"/>
    <w:rsid w:val="000433FF"/>
    <w:rsid w:val="000575F9"/>
    <w:rsid w:val="000618FC"/>
    <w:rsid w:val="00077A6E"/>
    <w:rsid w:val="00080D10"/>
    <w:rsid w:val="00097E27"/>
    <w:rsid w:val="000A7600"/>
    <w:rsid w:val="000B5E5E"/>
    <w:rsid w:val="000C06B4"/>
    <w:rsid w:val="000C1468"/>
    <w:rsid w:val="000C56DD"/>
    <w:rsid w:val="000D1672"/>
    <w:rsid w:val="000D1BD8"/>
    <w:rsid w:val="000D5579"/>
    <w:rsid w:val="000E38ED"/>
    <w:rsid w:val="000E7F24"/>
    <w:rsid w:val="000F03BE"/>
    <w:rsid w:val="000F225B"/>
    <w:rsid w:val="000F7FAF"/>
    <w:rsid w:val="00111F4D"/>
    <w:rsid w:val="00115230"/>
    <w:rsid w:val="001162B4"/>
    <w:rsid w:val="00122CBC"/>
    <w:rsid w:val="001254BD"/>
    <w:rsid w:val="00126D4A"/>
    <w:rsid w:val="00132DA9"/>
    <w:rsid w:val="0013305B"/>
    <w:rsid w:val="00133B99"/>
    <w:rsid w:val="00135F6A"/>
    <w:rsid w:val="001443BD"/>
    <w:rsid w:val="00150E79"/>
    <w:rsid w:val="001535BC"/>
    <w:rsid w:val="00174A0C"/>
    <w:rsid w:val="00174AB4"/>
    <w:rsid w:val="00174BBD"/>
    <w:rsid w:val="00177BB9"/>
    <w:rsid w:val="00180295"/>
    <w:rsid w:val="00181064"/>
    <w:rsid w:val="0019415F"/>
    <w:rsid w:val="00194EB7"/>
    <w:rsid w:val="001A692B"/>
    <w:rsid w:val="001B32B0"/>
    <w:rsid w:val="001B57FE"/>
    <w:rsid w:val="001B7520"/>
    <w:rsid w:val="001C0B32"/>
    <w:rsid w:val="001C0FDD"/>
    <w:rsid w:val="001C1F7B"/>
    <w:rsid w:val="001C20E5"/>
    <w:rsid w:val="001C4BE1"/>
    <w:rsid w:val="001D4B9C"/>
    <w:rsid w:val="001E050A"/>
    <w:rsid w:val="001E0F71"/>
    <w:rsid w:val="001E6D05"/>
    <w:rsid w:val="001E7C28"/>
    <w:rsid w:val="001F1648"/>
    <w:rsid w:val="001F1BDF"/>
    <w:rsid w:val="001F4A4D"/>
    <w:rsid w:val="001F7110"/>
    <w:rsid w:val="001F7E96"/>
    <w:rsid w:val="00212488"/>
    <w:rsid w:val="002155F0"/>
    <w:rsid w:val="00220628"/>
    <w:rsid w:val="002304D2"/>
    <w:rsid w:val="0023160D"/>
    <w:rsid w:val="00233330"/>
    <w:rsid w:val="00237F62"/>
    <w:rsid w:val="0024586A"/>
    <w:rsid w:val="00250802"/>
    <w:rsid w:val="00256F0C"/>
    <w:rsid w:val="002625DE"/>
    <w:rsid w:val="00262C05"/>
    <w:rsid w:val="00271373"/>
    <w:rsid w:val="002933E9"/>
    <w:rsid w:val="002A0DF7"/>
    <w:rsid w:val="002A60E0"/>
    <w:rsid w:val="002A6A3D"/>
    <w:rsid w:val="002C1264"/>
    <w:rsid w:val="002C252E"/>
    <w:rsid w:val="002C5D9D"/>
    <w:rsid w:val="002C6773"/>
    <w:rsid w:val="002E0B17"/>
    <w:rsid w:val="002E7DED"/>
    <w:rsid w:val="002F1577"/>
    <w:rsid w:val="002F445E"/>
    <w:rsid w:val="002F6495"/>
    <w:rsid w:val="002F7E11"/>
    <w:rsid w:val="00304087"/>
    <w:rsid w:val="00310ACD"/>
    <w:rsid w:val="0031379F"/>
    <w:rsid w:val="00320A26"/>
    <w:rsid w:val="00321344"/>
    <w:rsid w:val="0034015C"/>
    <w:rsid w:val="0034049E"/>
    <w:rsid w:val="00342E1C"/>
    <w:rsid w:val="003442F4"/>
    <w:rsid w:val="00344478"/>
    <w:rsid w:val="00347500"/>
    <w:rsid w:val="00353705"/>
    <w:rsid w:val="003562E8"/>
    <w:rsid w:val="00357AF8"/>
    <w:rsid w:val="0036225A"/>
    <w:rsid w:val="0036357D"/>
    <w:rsid w:val="00367AA1"/>
    <w:rsid w:val="00372E36"/>
    <w:rsid w:val="00375574"/>
    <w:rsid w:val="00376EE9"/>
    <w:rsid w:val="00377CBB"/>
    <w:rsid w:val="00383D78"/>
    <w:rsid w:val="00384CA2"/>
    <w:rsid w:val="003877B6"/>
    <w:rsid w:val="00393887"/>
    <w:rsid w:val="00394C6B"/>
    <w:rsid w:val="003B010D"/>
    <w:rsid w:val="003B1069"/>
    <w:rsid w:val="003B2A22"/>
    <w:rsid w:val="003B390A"/>
    <w:rsid w:val="003C15DE"/>
    <w:rsid w:val="003C1C25"/>
    <w:rsid w:val="003C2A45"/>
    <w:rsid w:val="003C4EB2"/>
    <w:rsid w:val="003D2301"/>
    <w:rsid w:val="003D395F"/>
    <w:rsid w:val="003E1C25"/>
    <w:rsid w:val="003E791A"/>
    <w:rsid w:val="003E7B2B"/>
    <w:rsid w:val="003F1AF3"/>
    <w:rsid w:val="003F418D"/>
    <w:rsid w:val="003F4325"/>
    <w:rsid w:val="003F4D8D"/>
    <w:rsid w:val="003F4FE9"/>
    <w:rsid w:val="004033EF"/>
    <w:rsid w:val="004313E7"/>
    <w:rsid w:val="004400AF"/>
    <w:rsid w:val="004412DC"/>
    <w:rsid w:val="0044763B"/>
    <w:rsid w:val="00460A8E"/>
    <w:rsid w:val="00460E9B"/>
    <w:rsid w:val="004629B3"/>
    <w:rsid w:val="0046376E"/>
    <w:rsid w:val="0046690F"/>
    <w:rsid w:val="00467FA2"/>
    <w:rsid w:val="00480415"/>
    <w:rsid w:val="00484FE6"/>
    <w:rsid w:val="00490A03"/>
    <w:rsid w:val="004928D6"/>
    <w:rsid w:val="00494475"/>
    <w:rsid w:val="00494DBE"/>
    <w:rsid w:val="00495CE6"/>
    <w:rsid w:val="004A323C"/>
    <w:rsid w:val="004A6935"/>
    <w:rsid w:val="004B54E8"/>
    <w:rsid w:val="004B7F44"/>
    <w:rsid w:val="004C4FEB"/>
    <w:rsid w:val="004D059B"/>
    <w:rsid w:val="004D1E21"/>
    <w:rsid w:val="004D4CB6"/>
    <w:rsid w:val="004E5097"/>
    <w:rsid w:val="004E5EC6"/>
    <w:rsid w:val="004F10C1"/>
    <w:rsid w:val="004F1285"/>
    <w:rsid w:val="004F2D14"/>
    <w:rsid w:val="00502E62"/>
    <w:rsid w:val="00503EB2"/>
    <w:rsid w:val="00503EFA"/>
    <w:rsid w:val="005145CC"/>
    <w:rsid w:val="005204A1"/>
    <w:rsid w:val="0052212B"/>
    <w:rsid w:val="00523CFE"/>
    <w:rsid w:val="00534B46"/>
    <w:rsid w:val="0053735E"/>
    <w:rsid w:val="00540358"/>
    <w:rsid w:val="00540BDA"/>
    <w:rsid w:val="00544C05"/>
    <w:rsid w:val="005473A3"/>
    <w:rsid w:val="00556F67"/>
    <w:rsid w:val="00570C02"/>
    <w:rsid w:val="0058074F"/>
    <w:rsid w:val="00586CAF"/>
    <w:rsid w:val="00591180"/>
    <w:rsid w:val="00597D07"/>
    <w:rsid w:val="005C1AC5"/>
    <w:rsid w:val="005C4AEA"/>
    <w:rsid w:val="005C5350"/>
    <w:rsid w:val="005C7112"/>
    <w:rsid w:val="005D0561"/>
    <w:rsid w:val="005D0AD9"/>
    <w:rsid w:val="005D22F6"/>
    <w:rsid w:val="005D4589"/>
    <w:rsid w:val="005E0C30"/>
    <w:rsid w:val="005E69D9"/>
    <w:rsid w:val="005F07B1"/>
    <w:rsid w:val="005F27F4"/>
    <w:rsid w:val="005F3239"/>
    <w:rsid w:val="0060214D"/>
    <w:rsid w:val="00607256"/>
    <w:rsid w:val="00610D71"/>
    <w:rsid w:val="006144B1"/>
    <w:rsid w:val="006158A9"/>
    <w:rsid w:val="006335F1"/>
    <w:rsid w:val="006345B6"/>
    <w:rsid w:val="00635712"/>
    <w:rsid w:val="00642CED"/>
    <w:rsid w:val="00650B17"/>
    <w:rsid w:val="00652229"/>
    <w:rsid w:val="00652793"/>
    <w:rsid w:val="006608A4"/>
    <w:rsid w:val="006626CA"/>
    <w:rsid w:val="00663487"/>
    <w:rsid w:val="006650C1"/>
    <w:rsid w:val="00672382"/>
    <w:rsid w:val="0068745F"/>
    <w:rsid w:val="00690B19"/>
    <w:rsid w:val="006B499F"/>
    <w:rsid w:val="006D28CE"/>
    <w:rsid w:val="006D4996"/>
    <w:rsid w:val="006D54AB"/>
    <w:rsid w:val="006E5032"/>
    <w:rsid w:val="006F25EE"/>
    <w:rsid w:val="006F670F"/>
    <w:rsid w:val="00703272"/>
    <w:rsid w:val="0070733C"/>
    <w:rsid w:val="00710C5D"/>
    <w:rsid w:val="0071348C"/>
    <w:rsid w:val="00717273"/>
    <w:rsid w:val="00720FD4"/>
    <w:rsid w:val="0072495F"/>
    <w:rsid w:val="0073096C"/>
    <w:rsid w:val="00740074"/>
    <w:rsid w:val="00742398"/>
    <w:rsid w:val="0074292F"/>
    <w:rsid w:val="00742BD4"/>
    <w:rsid w:val="007507B5"/>
    <w:rsid w:val="00753A24"/>
    <w:rsid w:val="00755EE2"/>
    <w:rsid w:val="00767EB1"/>
    <w:rsid w:val="00772188"/>
    <w:rsid w:val="007723F6"/>
    <w:rsid w:val="00775C79"/>
    <w:rsid w:val="00776999"/>
    <w:rsid w:val="00783BDD"/>
    <w:rsid w:val="00786BA3"/>
    <w:rsid w:val="00791B7B"/>
    <w:rsid w:val="00793423"/>
    <w:rsid w:val="007943F1"/>
    <w:rsid w:val="007A4432"/>
    <w:rsid w:val="007A784E"/>
    <w:rsid w:val="007B499C"/>
    <w:rsid w:val="007B4D4B"/>
    <w:rsid w:val="007C5114"/>
    <w:rsid w:val="007C54B4"/>
    <w:rsid w:val="007C7BC8"/>
    <w:rsid w:val="007C7F05"/>
    <w:rsid w:val="007D2478"/>
    <w:rsid w:val="007D2A02"/>
    <w:rsid w:val="007E6EA1"/>
    <w:rsid w:val="007F2B1E"/>
    <w:rsid w:val="007F62B4"/>
    <w:rsid w:val="00801517"/>
    <w:rsid w:val="00803421"/>
    <w:rsid w:val="00803B30"/>
    <w:rsid w:val="0081761A"/>
    <w:rsid w:val="00817DE8"/>
    <w:rsid w:val="008229F5"/>
    <w:rsid w:val="0082674F"/>
    <w:rsid w:val="00827CAD"/>
    <w:rsid w:val="00833CEB"/>
    <w:rsid w:val="008372D2"/>
    <w:rsid w:val="00842E2F"/>
    <w:rsid w:val="00844C17"/>
    <w:rsid w:val="00847726"/>
    <w:rsid w:val="00852511"/>
    <w:rsid w:val="00852987"/>
    <w:rsid w:val="008546C1"/>
    <w:rsid w:val="008614F1"/>
    <w:rsid w:val="008639B3"/>
    <w:rsid w:val="00863C1A"/>
    <w:rsid w:val="0087142D"/>
    <w:rsid w:val="00873956"/>
    <w:rsid w:val="008800B2"/>
    <w:rsid w:val="008825EE"/>
    <w:rsid w:val="0088596E"/>
    <w:rsid w:val="00891D34"/>
    <w:rsid w:val="008A1604"/>
    <w:rsid w:val="008A2375"/>
    <w:rsid w:val="008A666E"/>
    <w:rsid w:val="008D76C5"/>
    <w:rsid w:val="008E0AFA"/>
    <w:rsid w:val="008E75D3"/>
    <w:rsid w:val="008E7D52"/>
    <w:rsid w:val="008F125E"/>
    <w:rsid w:val="008F4D2F"/>
    <w:rsid w:val="00904664"/>
    <w:rsid w:val="00911B32"/>
    <w:rsid w:val="00917162"/>
    <w:rsid w:val="009248CA"/>
    <w:rsid w:val="009251CC"/>
    <w:rsid w:val="0092714E"/>
    <w:rsid w:val="009307B0"/>
    <w:rsid w:val="009342C8"/>
    <w:rsid w:val="0093589F"/>
    <w:rsid w:val="00940049"/>
    <w:rsid w:val="009413FF"/>
    <w:rsid w:val="00942002"/>
    <w:rsid w:val="00947885"/>
    <w:rsid w:val="00951E00"/>
    <w:rsid w:val="00952168"/>
    <w:rsid w:val="009527FE"/>
    <w:rsid w:val="00955BA8"/>
    <w:rsid w:val="009739A0"/>
    <w:rsid w:val="00974193"/>
    <w:rsid w:val="009756BF"/>
    <w:rsid w:val="009767C7"/>
    <w:rsid w:val="0098579A"/>
    <w:rsid w:val="00990B5F"/>
    <w:rsid w:val="0099195A"/>
    <w:rsid w:val="00994681"/>
    <w:rsid w:val="0099486A"/>
    <w:rsid w:val="009A0E26"/>
    <w:rsid w:val="009A16EC"/>
    <w:rsid w:val="009B068C"/>
    <w:rsid w:val="009B2EB9"/>
    <w:rsid w:val="009B3B37"/>
    <w:rsid w:val="009C088E"/>
    <w:rsid w:val="009C0896"/>
    <w:rsid w:val="009C4D35"/>
    <w:rsid w:val="009E02AA"/>
    <w:rsid w:val="009E1B50"/>
    <w:rsid w:val="009E5EB4"/>
    <w:rsid w:val="009F1023"/>
    <w:rsid w:val="009F4448"/>
    <w:rsid w:val="009F4DF2"/>
    <w:rsid w:val="00A044D6"/>
    <w:rsid w:val="00A04ADB"/>
    <w:rsid w:val="00A04EB0"/>
    <w:rsid w:val="00A079C2"/>
    <w:rsid w:val="00A11E0F"/>
    <w:rsid w:val="00A26CB6"/>
    <w:rsid w:val="00A32F82"/>
    <w:rsid w:val="00A32F8B"/>
    <w:rsid w:val="00A33AED"/>
    <w:rsid w:val="00A34789"/>
    <w:rsid w:val="00A436AB"/>
    <w:rsid w:val="00A45A62"/>
    <w:rsid w:val="00A54AC5"/>
    <w:rsid w:val="00A56D41"/>
    <w:rsid w:val="00A60FA9"/>
    <w:rsid w:val="00A61353"/>
    <w:rsid w:val="00A66DB1"/>
    <w:rsid w:val="00A67A92"/>
    <w:rsid w:val="00A91A70"/>
    <w:rsid w:val="00A94FD9"/>
    <w:rsid w:val="00A95C98"/>
    <w:rsid w:val="00AA1B85"/>
    <w:rsid w:val="00AB1CB6"/>
    <w:rsid w:val="00AB1D9A"/>
    <w:rsid w:val="00AC060C"/>
    <w:rsid w:val="00AC1498"/>
    <w:rsid w:val="00AD3937"/>
    <w:rsid w:val="00AD44FE"/>
    <w:rsid w:val="00AE49F1"/>
    <w:rsid w:val="00AE4A48"/>
    <w:rsid w:val="00AF4EB4"/>
    <w:rsid w:val="00B05CCA"/>
    <w:rsid w:val="00B14271"/>
    <w:rsid w:val="00B2685D"/>
    <w:rsid w:val="00B30351"/>
    <w:rsid w:val="00B33C2A"/>
    <w:rsid w:val="00B422EC"/>
    <w:rsid w:val="00B45C5D"/>
    <w:rsid w:val="00B5339C"/>
    <w:rsid w:val="00B634C2"/>
    <w:rsid w:val="00B6486C"/>
    <w:rsid w:val="00B816C7"/>
    <w:rsid w:val="00B864D8"/>
    <w:rsid w:val="00B86A4F"/>
    <w:rsid w:val="00B958E8"/>
    <w:rsid w:val="00B97F3A"/>
    <w:rsid w:val="00BA09B2"/>
    <w:rsid w:val="00BA1CB7"/>
    <w:rsid w:val="00BA473C"/>
    <w:rsid w:val="00BC0995"/>
    <w:rsid w:val="00BC4B5F"/>
    <w:rsid w:val="00BE793A"/>
    <w:rsid w:val="00BF2D06"/>
    <w:rsid w:val="00BF432A"/>
    <w:rsid w:val="00BF56A9"/>
    <w:rsid w:val="00BF6E82"/>
    <w:rsid w:val="00C0068C"/>
    <w:rsid w:val="00C24C17"/>
    <w:rsid w:val="00C25D43"/>
    <w:rsid w:val="00C36157"/>
    <w:rsid w:val="00C40B88"/>
    <w:rsid w:val="00C47D87"/>
    <w:rsid w:val="00C5376E"/>
    <w:rsid w:val="00C56B94"/>
    <w:rsid w:val="00C57810"/>
    <w:rsid w:val="00C90FBB"/>
    <w:rsid w:val="00C97091"/>
    <w:rsid w:val="00CA2001"/>
    <w:rsid w:val="00CB5B6C"/>
    <w:rsid w:val="00CD4616"/>
    <w:rsid w:val="00CE1D2C"/>
    <w:rsid w:val="00CE33D5"/>
    <w:rsid w:val="00CE497E"/>
    <w:rsid w:val="00CF5D37"/>
    <w:rsid w:val="00CF6F33"/>
    <w:rsid w:val="00D02248"/>
    <w:rsid w:val="00D03EDB"/>
    <w:rsid w:val="00D04A62"/>
    <w:rsid w:val="00D063B8"/>
    <w:rsid w:val="00D17E3B"/>
    <w:rsid w:val="00D2163A"/>
    <w:rsid w:val="00D23C09"/>
    <w:rsid w:val="00D23CED"/>
    <w:rsid w:val="00D24BD2"/>
    <w:rsid w:val="00D260A2"/>
    <w:rsid w:val="00D30CC6"/>
    <w:rsid w:val="00D3260C"/>
    <w:rsid w:val="00D328F3"/>
    <w:rsid w:val="00D35790"/>
    <w:rsid w:val="00D36BBE"/>
    <w:rsid w:val="00D62EF1"/>
    <w:rsid w:val="00D6309D"/>
    <w:rsid w:val="00D644CA"/>
    <w:rsid w:val="00D66FC2"/>
    <w:rsid w:val="00D76C7E"/>
    <w:rsid w:val="00D9293F"/>
    <w:rsid w:val="00D93598"/>
    <w:rsid w:val="00DA1E18"/>
    <w:rsid w:val="00DA2009"/>
    <w:rsid w:val="00DB05B1"/>
    <w:rsid w:val="00DC6AC6"/>
    <w:rsid w:val="00DD512E"/>
    <w:rsid w:val="00DE1177"/>
    <w:rsid w:val="00DE246C"/>
    <w:rsid w:val="00DE2CEA"/>
    <w:rsid w:val="00DE6A3C"/>
    <w:rsid w:val="00DE7F97"/>
    <w:rsid w:val="00DF1010"/>
    <w:rsid w:val="00DF5AEA"/>
    <w:rsid w:val="00DF63F6"/>
    <w:rsid w:val="00E0040C"/>
    <w:rsid w:val="00E00E5D"/>
    <w:rsid w:val="00E03133"/>
    <w:rsid w:val="00E13747"/>
    <w:rsid w:val="00E25AEA"/>
    <w:rsid w:val="00E26730"/>
    <w:rsid w:val="00E30DEF"/>
    <w:rsid w:val="00E30ED2"/>
    <w:rsid w:val="00E31276"/>
    <w:rsid w:val="00E37F70"/>
    <w:rsid w:val="00E44408"/>
    <w:rsid w:val="00E446C1"/>
    <w:rsid w:val="00E529F9"/>
    <w:rsid w:val="00E6194C"/>
    <w:rsid w:val="00E700AE"/>
    <w:rsid w:val="00E71512"/>
    <w:rsid w:val="00E758B9"/>
    <w:rsid w:val="00E804DC"/>
    <w:rsid w:val="00E81762"/>
    <w:rsid w:val="00E82A9A"/>
    <w:rsid w:val="00E85569"/>
    <w:rsid w:val="00E8565B"/>
    <w:rsid w:val="00E856AF"/>
    <w:rsid w:val="00E93A01"/>
    <w:rsid w:val="00E93FF8"/>
    <w:rsid w:val="00E96EAF"/>
    <w:rsid w:val="00EA03AF"/>
    <w:rsid w:val="00EA1752"/>
    <w:rsid w:val="00EA18D4"/>
    <w:rsid w:val="00EA5BDB"/>
    <w:rsid w:val="00EC142D"/>
    <w:rsid w:val="00EC1E16"/>
    <w:rsid w:val="00ED2B5C"/>
    <w:rsid w:val="00ED3269"/>
    <w:rsid w:val="00EF15FF"/>
    <w:rsid w:val="00EF1AF9"/>
    <w:rsid w:val="00EF2FA2"/>
    <w:rsid w:val="00EF7111"/>
    <w:rsid w:val="00EF7D1A"/>
    <w:rsid w:val="00F0448F"/>
    <w:rsid w:val="00F13443"/>
    <w:rsid w:val="00F275C0"/>
    <w:rsid w:val="00F36145"/>
    <w:rsid w:val="00F37BDD"/>
    <w:rsid w:val="00F41503"/>
    <w:rsid w:val="00F43748"/>
    <w:rsid w:val="00F466C8"/>
    <w:rsid w:val="00F50B46"/>
    <w:rsid w:val="00F50D1F"/>
    <w:rsid w:val="00F63D03"/>
    <w:rsid w:val="00F65E2F"/>
    <w:rsid w:val="00F67DF1"/>
    <w:rsid w:val="00F8309B"/>
    <w:rsid w:val="00F833C9"/>
    <w:rsid w:val="00F90064"/>
    <w:rsid w:val="00F923A0"/>
    <w:rsid w:val="00F96AFD"/>
    <w:rsid w:val="00FA2E19"/>
    <w:rsid w:val="00FB5677"/>
    <w:rsid w:val="00FB610D"/>
    <w:rsid w:val="00FC2913"/>
    <w:rsid w:val="00FC2B7F"/>
    <w:rsid w:val="00FC3FF1"/>
    <w:rsid w:val="00FC4F5B"/>
    <w:rsid w:val="00FD401C"/>
    <w:rsid w:val="00FD4CCA"/>
    <w:rsid w:val="00FE1C7D"/>
    <w:rsid w:val="00FE2A9E"/>
    <w:rsid w:val="00FE75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e1000f"/>
    </o:shapedefaults>
    <o:shapelayout v:ext="edit">
      <o:idmap v:ext="edit" data="1"/>
    </o:shapelayout>
  </w:shapeDefaults>
  <w:decimalSymbol w:val="."/>
  <w:listSeparator w:val=","/>
  <w14:docId w14:val="01A3F446"/>
  <w15:docId w15:val="{6BBEDD19-DC2F-4430-9B26-D4815BA3F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de-DE" w:eastAsia="de-DE" w:bidi="ar-SA"/>
      </w:rPr>
    </w:rPrDefault>
    <w:pPrDefault/>
  </w:docDefaults>
  <w:latentStyles w:defLockedState="0" w:defUIPriority="0" w:defSemiHidden="0" w:defUnhideWhenUsed="0" w:defQFormat="0" w:count="374">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qFormat="1"/>
    <w:lsdException w:name="Medium Shading 2 Accent 1" w:uiPriority="60"/>
    <w:lsdException w:name="Medium List 1 Accent 1" w:uiPriority="61"/>
    <w:lsdException w:name="Revision" w:semiHidden="1" w:uiPriority="62"/>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783BDD"/>
    <w:pPr>
      <w:spacing w:line="260" w:lineRule="atLeast"/>
    </w:pPr>
    <w:rPr>
      <w:rFonts w:ascii="Arial" w:hAnsi="Arial"/>
      <w:szCs w:val="24"/>
      <w:lang w:eastAsia="en-US"/>
    </w:rPr>
  </w:style>
  <w:style w:type="paragraph" w:styleId="Heading1">
    <w:name w:val="heading 1"/>
    <w:basedOn w:val="Normal"/>
    <w:next w:val="Normal"/>
    <w:link w:val="Heading1Char"/>
    <w:uiPriority w:val="99"/>
    <w:qFormat/>
    <w:rsid w:val="00097261"/>
    <w:pPr>
      <w:keepNext/>
      <w:spacing w:line="420" w:lineRule="atLeast"/>
      <w:outlineLvl w:val="0"/>
    </w:pPr>
    <w:rPr>
      <w:rFonts w:cs="Arial"/>
      <w:b/>
      <w:bCs/>
      <w:kern w:val="32"/>
      <w:sz w:val="36"/>
      <w:szCs w:val="32"/>
    </w:rPr>
  </w:style>
  <w:style w:type="paragraph" w:styleId="Heading2">
    <w:name w:val="heading 2"/>
    <w:basedOn w:val="Normal"/>
    <w:next w:val="Normal"/>
    <w:qFormat/>
    <w:rsid w:val="003F46B0"/>
    <w:pPr>
      <w:keepNext/>
      <w:outlineLvl w:val="1"/>
    </w:pPr>
    <w:rPr>
      <w:rFonts w:cs="Arial"/>
      <w:bCs/>
      <w:iCs/>
      <w:color w:val="E1000F"/>
      <w:sz w:val="22"/>
      <w:szCs w:val="28"/>
    </w:rPr>
  </w:style>
  <w:style w:type="paragraph" w:styleId="Heading3">
    <w:name w:val="heading 3"/>
    <w:basedOn w:val="Heading2"/>
    <w:next w:val="Normal"/>
    <w:qFormat/>
    <w:rsid w:val="006F1596"/>
    <w:pPr>
      <w:outlineLvl w:val="2"/>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F1596"/>
    <w:pPr>
      <w:tabs>
        <w:tab w:val="center" w:pos="4320"/>
        <w:tab w:val="right" w:pos="8640"/>
      </w:tabs>
    </w:pPr>
  </w:style>
  <w:style w:type="paragraph" w:styleId="Footer">
    <w:name w:val="footer"/>
    <w:basedOn w:val="Normal"/>
    <w:link w:val="FooterChar"/>
    <w:uiPriority w:val="99"/>
    <w:rsid w:val="004F237B"/>
    <w:pPr>
      <w:tabs>
        <w:tab w:val="right" w:pos="7083"/>
        <w:tab w:val="right" w:pos="8640"/>
      </w:tabs>
      <w:spacing w:line="180" w:lineRule="atLeast"/>
    </w:pPr>
    <w:rPr>
      <w:b/>
      <w:color w:val="E1000F"/>
      <w:sz w:val="14"/>
    </w:rPr>
  </w:style>
  <w:style w:type="paragraph" w:customStyle="1" w:styleId="Intro">
    <w:name w:val="Intro"/>
    <w:basedOn w:val="Normal"/>
    <w:rsid w:val="006F1596"/>
    <w:pPr>
      <w:spacing w:after="300"/>
    </w:pPr>
    <w:rPr>
      <w:color w:val="415055"/>
      <w:sz w:val="24"/>
    </w:rPr>
  </w:style>
  <w:style w:type="paragraph" w:customStyle="1" w:styleId="NumBullet">
    <w:name w:val="Num_Bullet"/>
    <w:basedOn w:val="Normal"/>
    <w:rsid w:val="00576BC8"/>
    <w:pPr>
      <w:numPr>
        <w:numId w:val="1"/>
      </w:numPr>
      <w:tabs>
        <w:tab w:val="clear" w:pos="567"/>
        <w:tab w:val="left" w:pos="357"/>
      </w:tabs>
      <w:ind w:left="357" w:hanging="357"/>
    </w:pPr>
  </w:style>
  <w:style w:type="paragraph" w:customStyle="1" w:styleId="Page1Name">
    <w:name w:val="Page1_Name"/>
    <w:basedOn w:val="Normal"/>
    <w:rsid w:val="004F237B"/>
    <w:pPr>
      <w:spacing w:after="420" w:line="360" w:lineRule="atLeast"/>
    </w:pPr>
    <w:rPr>
      <w:b/>
      <w:sz w:val="30"/>
    </w:rPr>
  </w:style>
  <w:style w:type="paragraph" w:customStyle="1" w:styleId="Page1Title">
    <w:name w:val="Page1_Title"/>
    <w:basedOn w:val="Normal"/>
    <w:rsid w:val="004F237B"/>
    <w:pPr>
      <w:spacing w:line="228" w:lineRule="auto"/>
    </w:pPr>
    <w:rPr>
      <w:color w:val="E1000F"/>
      <w:sz w:val="90"/>
    </w:rPr>
  </w:style>
  <w:style w:type="paragraph" w:customStyle="1" w:styleId="Page1Author">
    <w:name w:val="Page1_Author"/>
    <w:basedOn w:val="Page1Name"/>
    <w:rsid w:val="004F237B"/>
    <w:pPr>
      <w:spacing w:before="240" w:after="0"/>
    </w:pPr>
    <w:rPr>
      <w:b w:val="0"/>
      <w:bCs/>
    </w:rPr>
  </w:style>
  <w:style w:type="table" w:styleId="TableGrid">
    <w:name w:val="Table Grid"/>
    <w:basedOn w:val="TableNormal"/>
    <w:rsid w:val="004F237B"/>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link w:val="InfoZchn"/>
    <w:rsid w:val="00EE59A4"/>
    <w:pPr>
      <w:spacing w:line="240" w:lineRule="atLeast"/>
    </w:pPr>
    <w:rPr>
      <w:sz w:val="13"/>
    </w:rPr>
  </w:style>
  <w:style w:type="character" w:customStyle="1" w:styleId="InfoZchn">
    <w:name w:val="Info Zchn"/>
    <w:link w:val="Info"/>
    <w:rsid w:val="003F6218"/>
    <w:rPr>
      <w:rFonts w:ascii="Arial" w:hAnsi="Arial"/>
      <w:sz w:val="13"/>
      <w:szCs w:val="24"/>
      <w:lang w:val="de-DE" w:eastAsia="en-US" w:bidi="ar-SA"/>
    </w:rPr>
  </w:style>
  <w:style w:type="paragraph" w:customStyle="1" w:styleId="Standard12pt">
    <w:name w:val="Standard_12pt"/>
    <w:basedOn w:val="Normal"/>
    <w:rsid w:val="0048435F"/>
    <w:pPr>
      <w:spacing w:line="300" w:lineRule="atLeast"/>
    </w:pPr>
    <w:rPr>
      <w:sz w:val="24"/>
    </w:rPr>
  </w:style>
  <w:style w:type="character" w:customStyle="1" w:styleId="Heading1Char">
    <w:name w:val="Heading 1 Char"/>
    <w:link w:val="Heading1"/>
    <w:uiPriority w:val="99"/>
    <w:locked/>
    <w:rsid w:val="00B422EC"/>
    <w:rPr>
      <w:rFonts w:ascii="Arial" w:hAnsi="Arial" w:cs="Arial"/>
      <w:b/>
      <w:bCs/>
      <w:kern w:val="32"/>
      <w:sz w:val="36"/>
      <w:szCs w:val="32"/>
      <w:lang w:val="de-DE"/>
    </w:rPr>
  </w:style>
  <w:style w:type="character" w:styleId="Hyperlink">
    <w:name w:val="Hyperlink"/>
    <w:rsid w:val="00B422EC"/>
    <w:rPr>
      <w:color w:val="0000FF"/>
      <w:u w:val="single"/>
    </w:rPr>
  </w:style>
  <w:style w:type="paragraph" w:customStyle="1" w:styleId="MittleresRaster1-Akzent21">
    <w:name w:val="Mittleres Raster 1 - Akzent 21"/>
    <w:basedOn w:val="Normal"/>
    <w:uiPriority w:val="34"/>
    <w:qFormat/>
    <w:rsid w:val="00B422EC"/>
    <w:pPr>
      <w:ind w:left="720"/>
    </w:pPr>
  </w:style>
  <w:style w:type="paragraph" w:styleId="BalloonText">
    <w:name w:val="Balloon Text"/>
    <w:basedOn w:val="Normal"/>
    <w:link w:val="BalloonTextChar"/>
    <w:rsid w:val="0031379F"/>
    <w:pPr>
      <w:spacing w:line="240" w:lineRule="auto"/>
    </w:pPr>
    <w:rPr>
      <w:rFonts w:ascii="Times New Roman" w:hAnsi="Times New Roman"/>
      <w:sz w:val="18"/>
      <w:szCs w:val="18"/>
    </w:rPr>
  </w:style>
  <w:style w:type="character" w:customStyle="1" w:styleId="BalloonTextChar">
    <w:name w:val="Balloon Text Char"/>
    <w:link w:val="BalloonText"/>
    <w:rsid w:val="0031379F"/>
    <w:rPr>
      <w:sz w:val="18"/>
      <w:szCs w:val="18"/>
      <w:lang w:eastAsia="en-US"/>
    </w:rPr>
  </w:style>
  <w:style w:type="paragraph" w:customStyle="1" w:styleId="MittlereListe2-Akzent21">
    <w:name w:val="Mittlere Liste 2 - Akzent 21"/>
    <w:hidden/>
    <w:uiPriority w:val="99"/>
    <w:semiHidden/>
    <w:rsid w:val="002E0B17"/>
    <w:rPr>
      <w:rFonts w:ascii="Arial" w:hAnsi="Arial"/>
      <w:szCs w:val="24"/>
      <w:lang w:eastAsia="en-US"/>
    </w:rPr>
  </w:style>
  <w:style w:type="character" w:customStyle="1" w:styleId="FooterChar">
    <w:name w:val="Footer Char"/>
    <w:link w:val="Footer"/>
    <w:uiPriority w:val="99"/>
    <w:rsid w:val="00A66DB1"/>
    <w:rPr>
      <w:rFonts w:ascii="Arial" w:hAnsi="Arial"/>
      <w:b/>
      <w:color w:val="E1000F"/>
      <w:sz w:val="14"/>
      <w:szCs w:val="24"/>
      <w:lang w:eastAsia="en-US"/>
    </w:rPr>
  </w:style>
  <w:style w:type="paragraph" w:styleId="Date">
    <w:name w:val="Date"/>
    <w:basedOn w:val="Normal"/>
    <w:next w:val="Normal"/>
    <w:link w:val="DateChar"/>
    <w:rsid w:val="00E8565B"/>
    <w:pPr>
      <w:ind w:leftChars="2500" w:left="100"/>
    </w:pPr>
  </w:style>
  <w:style w:type="character" w:customStyle="1" w:styleId="DateChar">
    <w:name w:val="Date Char"/>
    <w:basedOn w:val="DefaultParagraphFont"/>
    <w:link w:val="Date"/>
    <w:rsid w:val="00E8565B"/>
    <w:rPr>
      <w:rFonts w:ascii="Arial" w:hAnsi="Arial"/>
      <w:szCs w:val="24"/>
      <w:lang w:eastAsia="en-US"/>
    </w:rPr>
  </w:style>
  <w:style w:type="character" w:styleId="CommentReference">
    <w:name w:val="annotation reference"/>
    <w:basedOn w:val="DefaultParagraphFont"/>
    <w:rsid w:val="00FC2B7F"/>
    <w:rPr>
      <w:sz w:val="21"/>
      <w:szCs w:val="21"/>
    </w:rPr>
  </w:style>
  <w:style w:type="paragraph" w:styleId="CommentText">
    <w:name w:val="annotation text"/>
    <w:basedOn w:val="Normal"/>
    <w:link w:val="CommentTextChar"/>
    <w:rsid w:val="00FC2B7F"/>
  </w:style>
  <w:style w:type="character" w:customStyle="1" w:styleId="CommentTextChar">
    <w:name w:val="Comment Text Char"/>
    <w:basedOn w:val="DefaultParagraphFont"/>
    <w:link w:val="CommentText"/>
    <w:rsid w:val="00FC2B7F"/>
    <w:rPr>
      <w:rFonts w:ascii="Arial" w:hAnsi="Arial"/>
      <w:szCs w:val="24"/>
      <w:lang w:eastAsia="en-US"/>
    </w:rPr>
  </w:style>
  <w:style w:type="paragraph" w:styleId="CommentSubject">
    <w:name w:val="annotation subject"/>
    <w:basedOn w:val="CommentText"/>
    <w:next w:val="CommentText"/>
    <w:link w:val="CommentSubjectChar"/>
    <w:rsid w:val="00FC2B7F"/>
    <w:rPr>
      <w:b/>
      <w:bCs/>
    </w:rPr>
  </w:style>
  <w:style w:type="character" w:customStyle="1" w:styleId="CommentSubjectChar">
    <w:name w:val="Comment Subject Char"/>
    <w:basedOn w:val="CommentTextChar"/>
    <w:link w:val="CommentSubject"/>
    <w:rsid w:val="00FC2B7F"/>
    <w:rPr>
      <w:rFonts w:ascii="Arial" w:hAnsi="Arial"/>
      <w:b/>
      <w:bCs/>
      <w:szCs w:val="24"/>
      <w:lang w:eastAsia="en-US"/>
    </w:rPr>
  </w:style>
  <w:style w:type="paragraph" w:styleId="NormalWeb">
    <w:name w:val="Normal (Web)"/>
    <w:basedOn w:val="Normal"/>
    <w:uiPriority w:val="99"/>
    <w:unhideWhenUsed/>
    <w:rsid w:val="008A666E"/>
    <w:pPr>
      <w:spacing w:line="240" w:lineRule="auto"/>
    </w:pPr>
    <w:rPr>
      <w:rFonts w:ascii="宋体" w:eastAsia="宋体" w:hAnsi="宋体" w:cs="宋体"/>
      <w:sz w:val="24"/>
      <w:lang w:val="en-US" w:eastAsia="zh-CN"/>
    </w:rPr>
  </w:style>
  <w:style w:type="paragraph" w:styleId="ListParagraph">
    <w:name w:val="List Paragraph"/>
    <w:basedOn w:val="Normal"/>
    <w:uiPriority w:val="63"/>
    <w:qFormat/>
    <w:rsid w:val="009413FF"/>
    <w:pPr>
      <w:ind w:firstLineChars="200" w:firstLine="420"/>
    </w:pPr>
    <w:rPr>
      <w:rFonts w:eastAsia="宋体"/>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3122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enkel.com/"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henkel.de/presse" TargetMode="External"/><Relationship Id="rId4" Type="http://schemas.openxmlformats.org/officeDocument/2006/relationships/settings" Target="settings.xml"/><Relationship Id="rId9" Type="http://schemas.openxmlformats.org/officeDocument/2006/relationships/hyperlink" Target="http://www.henkel.de/ir"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png"/><Relationship Id="rId4" Type="http://schemas.openxmlformats.org/officeDocument/2006/relationships/image" Target="media/image5.jpeg"/><Relationship Id="rId9"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angfri\Local%20Settings\Temporary%20Internet%20Files\Content.Outlook\84C0GJ8G\press-release-template-english.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512F8A-3BC3-4ED7-9A28-970BEAFA8E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press-release-template-english.dotx</Template>
  <TotalTime>0</TotalTime>
  <Pages>3</Pages>
  <Words>291</Words>
  <Characters>1664</Characters>
  <Application>Microsoft Office Word</Application>
  <DocSecurity>0</DocSecurity>
  <Lines>13</Lines>
  <Paragraphs>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Pressemitteilung</vt:lpstr>
      <vt:lpstr>Pressemitteilung</vt:lpstr>
    </vt:vector>
  </TitlesOfParts>
  <Company>Henkel AG &amp; Co. KGaA</Company>
  <LinksUpToDate>false</LinksUpToDate>
  <CharactersWithSpaces>1952</CharactersWithSpaces>
  <SharedDoc>false</SharedDoc>
  <HLinks>
    <vt:vector size="60" baseType="variant">
      <vt:variant>
        <vt:i4>6619256</vt:i4>
      </vt:variant>
      <vt:variant>
        <vt:i4>27</vt:i4>
      </vt:variant>
      <vt:variant>
        <vt:i4>0</vt:i4>
      </vt:variant>
      <vt:variant>
        <vt:i4>5</vt:i4>
      </vt:variant>
      <vt:variant>
        <vt:lpwstr>http://www.henkel.de/presse</vt:lpwstr>
      </vt:variant>
      <vt:variant>
        <vt:lpwstr/>
      </vt:variant>
      <vt:variant>
        <vt:i4>6946937</vt:i4>
      </vt:variant>
      <vt:variant>
        <vt:i4>24</vt:i4>
      </vt:variant>
      <vt:variant>
        <vt:i4>0</vt:i4>
      </vt:variant>
      <vt:variant>
        <vt:i4>5</vt:i4>
      </vt:variant>
      <vt:variant>
        <vt:lpwstr>http://www.henkel.de/ir</vt:lpwstr>
      </vt:variant>
      <vt:variant>
        <vt:lpwstr/>
      </vt:variant>
      <vt:variant>
        <vt:i4>8060942</vt:i4>
      </vt:variant>
      <vt:variant>
        <vt:i4>21</vt:i4>
      </vt:variant>
      <vt:variant>
        <vt:i4>0</vt:i4>
      </vt:variant>
      <vt:variant>
        <vt:i4>5</vt:i4>
      </vt:variant>
      <vt:variant>
        <vt:lpwstr>mailto:wilson.solano@henkel.com</vt:lpwstr>
      </vt:variant>
      <vt:variant>
        <vt:lpwstr/>
      </vt:variant>
      <vt:variant>
        <vt:i4>4915249</vt:i4>
      </vt:variant>
      <vt:variant>
        <vt:i4>18</vt:i4>
      </vt:variant>
      <vt:variant>
        <vt:i4>0</vt:i4>
      </vt:variant>
      <vt:variant>
        <vt:i4>5</vt:i4>
      </vt:variant>
      <vt:variant>
        <vt:lpwstr>mailto:ewa.penczek@henkel.com</vt:lpwstr>
      </vt:variant>
      <vt:variant>
        <vt:lpwstr/>
      </vt:variant>
      <vt:variant>
        <vt:i4>2687054</vt:i4>
      </vt:variant>
      <vt:variant>
        <vt:i4>15</vt:i4>
      </vt:variant>
      <vt:variant>
        <vt:i4>0</vt:i4>
      </vt:variant>
      <vt:variant>
        <vt:i4>5</vt:i4>
      </vt:variant>
      <vt:variant>
        <vt:lpwstr>mailto:hanna.philipps@henkel.com</vt:lpwstr>
      </vt:variant>
      <vt:variant>
        <vt:lpwstr/>
      </vt:variant>
      <vt:variant>
        <vt:i4>5439526</vt:i4>
      </vt:variant>
      <vt:variant>
        <vt:i4>12</vt:i4>
      </vt:variant>
      <vt:variant>
        <vt:i4>0</vt:i4>
      </vt:variant>
      <vt:variant>
        <vt:i4>5</vt:i4>
      </vt:variant>
      <vt:variant>
        <vt:lpwstr>mailto:christopher.huesgen@henkel.com</vt:lpwstr>
      </vt:variant>
      <vt:variant>
        <vt:lpwstr/>
      </vt:variant>
      <vt:variant>
        <vt:i4>2097243</vt:i4>
      </vt:variant>
      <vt:variant>
        <vt:i4>9</vt:i4>
      </vt:variant>
      <vt:variant>
        <vt:i4>0</vt:i4>
      </vt:variant>
      <vt:variant>
        <vt:i4>5</vt:i4>
      </vt:variant>
      <vt:variant>
        <vt:lpwstr>mailto:eva.sewing@henkel.com</vt:lpwstr>
      </vt:variant>
      <vt:variant>
        <vt:lpwstr/>
      </vt:variant>
      <vt:variant>
        <vt:i4>119</vt:i4>
      </vt:variant>
      <vt:variant>
        <vt:i4>6</vt:i4>
      </vt:variant>
      <vt:variant>
        <vt:i4>0</vt:i4>
      </vt:variant>
      <vt:variant>
        <vt:i4>5</vt:i4>
      </vt:variant>
      <vt:variant>
        <vt:lpwstr>mailto:lars.witteck@henkel.com</vt:lpwstr>
      </vt:variant>
      <vt:variant>
        <vt:lpwstr/>
      </vt:variant>
      <vt:variant>
        <vt:i4>6881292</vt:i4>
      </vt:variant>
      <vt:variant>
        <vt:i4>3</vt:i4>
      </vt:variant>
      <vt:variant>
        <vt:i4>0</vt:i4>
      </vt:variant>
      <vt:variant>
        <vt:i4>5</vt:i4>
      </vt:variant>
      <vt:variant>
        <vt:lpwstr>mailto:renata.casaro@henkel.com</vt:lpwstr>
      </vt:variant>
      <vt:variant>
        <vt:lpwstr/>
      </vt:variant>
      <vt:variant>
        <vt:i4>2490428</vt:i4>
      </vt:variant>
      <vt:variant>
        <vt:i4>0</vt:i4>
      </vt:variant>
      <vt:variant>
        <vt:i4>0</vt:i4>
      </vt:variant>
      <vt:variant>
        <vt:i4>5</vt:i4>
      </vt:variant>
      <vt:variant>
        <vt:lpwstr>http://www.henkel.com/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creator>Lisa Zhang</dc:creator>
  <cp:lastModifiedBy>Jenny Fan</cp:lastModifiedBy>
  <cp:revision>2</cp:revision>
  <cp:lastPrinted>2016-11-16T08:11:00Z</cp:lastPrinted>
  <dcterms:created xsi:type="dcterms:W3CDTF">2017-10-31T08:01:00Z</dcterms:created>
  <dcterms:modified xsi:type="dcterms:W3CDTF">2017-10-31T08:01:00Z</dcterms:modified>
</cp:coreProperties>
</file>